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C4" w:rsidRDefault="006256C4" w:rsidP="006256C4">
      <w:pPr>
        <w:pStyle w:val="1"/>
        <w:numPr>
          <w:ilvl w:val="0"/>
          <w:numId w:val="0"/>
        </w:numPr>
        <w:jc w:val="center"/>
        <w:rPr>
          <w:rFonts w:asciiTheme="minorEastAsia" w:eastAsiaTheme="minorEastAsia" w:hAnsiTheme="minorEastAsia"/>
        </w:rPr>
      </w:pPr>
      <w:r>
        <w:rPr>
          <w:rFonts w:asciiTheme="minorEastAsia" w:eastAsiaTheme="minorEastAsia" w:hAnsiTheme="minorEastAsia" w:hint="eastAsia"/>
        </w:rPr>
        <w:t>招标公告</w:t>
      </w:r>
    </w:p>
    <w:p w:rsidR="006256C4" w:rsidRDefault="006256C4" w:rsidP="006256C4">
      <w:pPr>
        <w:tabs>
          <w:tab w:val="left" w:pos="8460"/>
        </w:tabs>
        <w:spacing w:line="420" w:lineRule="exact"/>
        <w:rPr>
          <w:rFonts w:asciiTheme="minorEastAsia" w:eastAsiaTheme="minorEastAsia" w:hAnsiTheme="minorEastAsia"/>
          <w:szCs w:val="28"/>
        </w:rPr>
      </w:pPr>
    </w:p>
    <w:p w:rsidR="006256C4" w:rsidRDefault="006256C4" w:rsidP="006256C4">
      <w:pPr>
        <w:ind w:firstLineChars="200" w:firstLine="480"/>
        <w:jc w:val="left"/>
        <w:rPr>
          <w:rFonts w:asciiTheme="minorEastAsia" w:eastAsiaTheme="minorEastAsia" w:hAnsiTheme="minorEastAsia"/>
          <w:u w:val="single"/>
        </w:rPr>
      </w:pPr>
      <w:r>
        <w:rPr>
          <w:rFonts w:asciiTheme="minorEastAsia" w:eastAsiaTheme="minorEastAsia" w:hAnsiTheme="minorEastAsia" w:hint="eastAsia"/>
          <w:u w:val="single"/>
        </w:rPr>
        <w:t>重庆工商大学融智学院</w:t>
      </w:r>
      <w:r>
        <w:rPr>
          <w:rFonts w:asciiTheme="minorEastAsia" w:eastAsiaTheme="minorEastAsia" w:hAnsiTheme="minorEastAsia" w:hint="eastAsia"/>
        </w:rPr>
        <w:t>（采</w:t>
      </w:r>
      <w:r>
        <w:rPr>
          <w:rFonts w:asciiTheme="minorEastAsia" w:eastAsiaTheme="minorEastAsia" w:hAnsiTheme="minorEastAsia" w:hint="eastAsia"/>
          <w:bCs/>
        </w:rPr>
        <w:t>购人）</w:t>
      </w:r>
      <w:r>
        <w:rPr>
          <w:rFonts w:asciiTheme="minorEastAsia" w:eastAsiaTheme="minorEastAsia" w:hAnsiTheme="minorEastAsia" w:hint="eastAsia"/>
        </w:rPr>
        <w:t>拟对“</w:t>
      </w:r>
      <w:r>
        <w:rPr>
          <w:rFonts w:asciiTheme="minorEastAsia" w:eastAsiaTheme="minorEastAsia" w:hAnsiTheme="minorEastAsia" w:hint="eastAsia"/>
          <w:u w:val="single"/>
        </w:rPr>
        <w:t>重庆</w:t>
      </w:r>
      <w:r>
        <w:rPr>
          <w:rFonts w:asciiTheme="minorEastAsia" w:eastAsiaTheme="minorEastAsia" w:hAnsiTheme="minorEastAsia"/>
          <w:u w:val="single"/>
        </w:rPr>
        <w:t>工商大学</w:t>
      </w:r>
      <w:r>
        <w:rPr>
          <w:rFonts w:asciiTheme="minorEastAsia" w:eastAsiaTheme="minorEastAsia" w:hAnsiTheme="minorEastAsia" w:hint="eastAsia"/>
          <w:u w:val="single"/>
        </w:rPr>
        <w:t>融</w:t>
      </w:r>
      <w:r>
        <w:rPr>
          <w:rFonts w:asciiTheme="minorEastAsia" w:eastAsiaTheme="minorEastAsia" w:hAnsiTheme="minorEastAsia"/>
          <w:u w:val="single"/>
        </w:rPr>
        <w:t>智</w:t>
      </w:r>
      <w:r>
        <w:rPr>
          <w:rFonts w:asciiTheme="minorEastAsia" w:eastAsiaTheme="minorEastAsia" w:hAnsiTheme="minorEastAsia" w:hint="eastAsia"/>
          <w:u w:val="single"/>
        </w:rPr>
        <w:t>学院G5高层1-9楼家具采购项目</w:t>
      </w:r>
      <w:r>
        <w:rPr>
          <w:rFonts w:asciiTheme="minorEastAsia" w:eastAsiaTheme="minorEastAsia" w:hAnsiTheme="minorEastAsia" w:hint="eastAsia"/>
        </w:rPr>
        <w:t>”进行国内公开招标，</w:t>
      </w:r>
      <w:proofErr w:type="gramStart"/>
      <w:r>
        <w:rPr>
          <w:rFonts w:asciiTheme="minorEastAsia" w:eastAsiaTheme="minorEastAsia" w:hAnsiTheme="minorEastAsia" w:hint="eastAsia"/>
        </w:rPr>
        <w:t>兹邀请</w:t>
      </w:r>
      <w:proofErr w:type="gramEnd"/>
      <w:r>
        <w:rPr>
          <w:rFonts w:asciiTheme="minorEastAsia" w:eastAsiaTheme="minorEastAsia" w:hAnsiTheme="minorEastAsia" w:hint="eastAsia"/>
        </w:rPr>
        <w:t>符合本次招标要求的供应商参加投标。</w:t>
      </w:r>
    </w:p>
    <w:p w:rsidR="006256C4" w:rsidRDefault="006256C4" w:rsidP="006256C4">
      <w:pPr>
        <w:jc w:val="left"/>
        <w:rPr>
          <w:rFonts w:asciiTheme="minorEastAsia" w:eastAsiaTheme="minorEastAsia" w:hAnsiTheme="minorEastAsia"/>
          <w:u w:val="single"/>
        </w:rPr>
      </w:pPr>
      <w:r>
        <w:rPr>
          <w:rFonts w:asciiTheme="minorEastAsia" w:eastAsiaTheme="minorEastAsia" w:hAnsiTheme="minorEastAsia" w:hint="eastAsia"/>
          <w:b/>
          <w:bCs/>
        </w:rPr>
        <w:t>一、</w:t>
      </w:r>
      <w:r>
        <w:rPr>
          <w:rFonts w:asciiTheme="minorEastAsia" w:eastAsiaTheme="minorEastAsia" w:hAnsiTheme="minorEastAsia" w:hint="eastAsia"/>
          <w:b/>
        </w:rPr>
        <w:t>招标项目：</w:t>
      </w:r>
      <w:r>
        <w:rPr>
          <w:rFonts w:asciiTheme="minorEastAsia" w:eastAsiaTheme="minorEastAsia" w:hAnsiTheme="minorEastAsia" w:hint="eastAsia"/>
          <w:u w:val="single"/>
        </w:rPr>
        <w:t>重庆</w:t>
      </w:r>
      <w:r>
        <w:rPr>
          <w:rFonts w:asciiTheme="minorEastAsia" w:eastAsiaTheme="minorEastAsia" w:hAnsiTheme="minorEastAsia"/>
          <w:u w:val="single"/>
        </w:rPr>
        <w:t>工商大学</w:t>
      </w:r>
      <w:r>
        <w:rPr>
          <w:rFonts w:asciiTheme="minorEastAsia" w:eastAsiaTheme="minorEastAsia" w:hAnsiTheme="minorEastAsia" w:hint="eastAsia"/>
          <w:u w:val="single"/>
        </w:rPr>
        <w:t>融</w:t>
      </w:r>
      <w:r>
        <w:rPr>
          <w:rFonts w:asciiTheme="minorEastAsia" w:eastAsiaTheme="minorEastAsia" w:hAnsiTheme="minorEastAsia"/>
          <w:u w:val="single"/>
        </w:rPr>
        <w:t>智</w:t>
      </w:r>
      <w:r>
        <w:rPr>
          <w:rFonts w:asciiTheme="minorEastAsia" w:eastAsiaTheme="minorEastAsia" w:hAnsiTheme="minorEastAsia" w:hint="eastAsia"/>
          <w:u w:val="single"/>
        </w:rPr>
        <w:t>学院G5高层1-9楼家具采购项目</w:t>
      </w:r>
    </w:p>
    <w:p w:rsidR="006256C4" w:rsidRDefault="006256C4" w:rsidP="006256C4">
      <w:pPr>
        <w:spacing w:line="420" w:lineRule="exact"/>
        <w:rPr>
          <w:rFonts w:asciiTheme="minorEastAsia" w:eastAsiaTheme="minorEastAsia" w:hAnsiTheme="minorEastAsia"/>
        </w:rPr>
      </w:pPr>
      <w:r>
        <w:rPr>
          <w:rFonts w:asciiTheme="minorEastAsia" w:eastAsiaTheme="minorEastAsia" w:hAnsiTheme="minorEastAsia" w:hint="eastAsia"/>
          <w:b/>
        </w:rPr>
        <w:t>二、招标项目内容：（详见招标文件第三章 招标款式、参数及要求）</w:t>
      </w:r>
      <w:r>
        <w:rPr>
          <w:rFonts w:asciiTheme="minorEastAsia" w:eastAsiaTheme="minorEastAsia" w:hAnsiTheme="minorEastAsia" w:hint="eastAsia"/>
        </w:rPr>
        <w:t>。</w:t>
      </w:r>
    </w:p>
    <w:p w:rsidR="006256C4" w:rsidRDefault="006256C4" w:rsidP="006256C4">
      <w:pPr>
        <w:spacing w:line="420" w:lineRule="exact"/>
        <w:rPr>
          <w:rFonts w:asciiTheme="minorEastAsia" w:eastAsiaTheme="minorEastAsia" w:hAnsiTheme="minorEastAsia"/>
        </w:rPr>
      </w:pPr>
      <w:r>
        <w:rPr>
          <w:rFonts w:asciiTheme="minorEastAsia" w:eastAsiaTheme="minorEastAsia" w:hAnsiTheme="minorEastAsia" w:hint="eastAsia"/>
        </w:rPr>
        <w:t xml:space="preserve">    G5高层1-9楼家具共计792位。</w:t>
      </w:r>
    </w:p>
    <w:p w:rsidR="006256C4" w:rsidRDefault="006256C4" w:rsidP="006256C4">
      <w:pPr>
        <w:spacing w:line="420" w:lineRule="exact"/>
        <w:rPr>
          <w:rFonts w:asciiTheme="minorEastAsia" w:eastAsiaTheme="minorEastAsia" w:hAnsiTheme="minorEastAsia"/>
          <w:b/>
          <w:bCs/>
        </w:rPr>
      </w:pPr>
      <w:r>
        <w:rPr>
          <w:rFonts w:asciiTheme="minorEastAsia" w:eastAsiaTheme="minorEastAsia" w:hAnsiTheme="minorEastAsia" w:hint="eastAsia"/>
          <w:b/>
          <w:bCs/>
        </w:rPr>
        <w:t>三、供应商参加本次采购活动应具备下列条件：</w:t>
      </w:r>
    </w:p>
    <w:p w:rsidR="006256C4" w:rsidRDefault="006256C4" w:rsidP="006256C4">
      <w:pPr>
        <w:spacing w:line="420" w:lineRule="exact"/>
        <w:jc w:val="left"/>
        <w:rPr>
          <w:rFonts w:eastAsia="仿宋_GB2312"/>
          <w:sz w:val="21"/>
          <w:szCs w:val="21"/>
        </w:rPr>
      </w:pPr>
      <w:r>
        <w:rPr>
          <w:rFonts w:eastAsia="仿宋_GB2312" w:hint="eastAsia"/>
          <w:sz w:val="21"/>
          <w:szCs w:val="21"/>
        </w:rPr>
        <w:t>1</w:t>
      </w:r>
      <w:r>
        <w:rPr>
          <w:rFonts w:eastAsia="仿宋_GB2312" w:hint="eastAsia"/>
          <w:sz w:val="21"/>
          <w:szCs w:val="21"/>
        </w:rPr>
        <w:t>、投标人具有独立承担民事责任的能力；</w:t>
      </w:r>
    </w:p>
    <w:p w:rsidR="006256C4" w:rsidRDefault="006256C4" w:rsidP="006256C4">
      <w:pPr>
        <w:spacing w:line="420" w:lineRule="exact"/>
        <w:jc w:val="left"/>
        <w:rPr>
          <w:rFonts w:eastAsia="仿宋_GB2312"/>
          <w:sz w:val="21"/>
          <w:szCs w:val="21"/>
        </w:rPr>
      </w:pPr>
      <w:r>
        <w:rPr>
          <w:rFonts w:eastAsia="仿宋_GB2312" w:hint="eastAsia"/>
          <w:sz w:val="21"/>
          <w:szCs w:val="21"/>
        </w:rPr>
        <w:t>2</w:t>
      </w:r>
      <w:r>
        <w:rPr>
          <w:rFonts w:eastAsia="仿宋_GB2312" w:hint="eastAsia"/>
          <w:sz w:val="21"/>
          <w:szCs w:val="21"/>
        </w:rPr>
        <w:t>、投标人具有良好的商业信誉和健全的财务会计制度，</w:t>
      </w:r>
      <w:r w:rsidRPr="008B36BB">
        <w:rPr>
          <w:rFonts w:eastAsia="仿宋_GB2312" w:hint="eastAsia"/>
          <w:sz w:val="21"/>
          <w:szCs w:val="21"/>
        </w:rPr>
        <w:t>需</w:t>
      </w:r>
      <w:r w:rsidRPr="00824A21">
        <w:rPr>
          <w:rFonts w:eastAsia="仿宋_GB2312"/>
          <w:sz w:val="21"/>
          <w:szCs w:val="21"/>
        </w:rPr>
        <w:t>提供</w:t>
      </w:r>
      <w:r w:rsidRPr="008B36BB">
        <w:rPr>
          <w:rFonts w:eastAsia="仿宋_GB2312" w:hint="eastAsia"/>
          <w:sz w:val="21"/>
          <w:szCs w:val="21"/>
        </w:rPr>
        <w:t>企业</w:t>
      </w:r>
      <w:r w:rsidRPr="00824A21">
        <w:rPr>
          <w:rFonts w:eastAsia="仿宋_GB2312"/>
          <w:sz w:val="21"/>
          <w:szCs w:val="21"/>
        </w:rPr>
        <w:t>2016</w:t>
      </w:r>
      <w:r w:rsidRPr="00824A21">
        <w:rPr>
          <w:rFonts w:eastAsia="仿宋_GB2312"/>
          <w:sz w:val="21"/>
          <w:szCs w:val="21"/>
        </w:rPr>
        <w:t>年</w:t>
      </w:r>
      <w:r>
        <w:rPr>
          <w:rFonts w:eastAsia="仿宋_GB2312" w:hint="eastAsia"/>
          <w:sz w:val="21"/>
          <w:szCs w:val="21"/>
        </w:rPr>
        <w:t>财务报表和</w:t>
      </w:r>
      <w:r w:rsidRPr="00824A21">
        <w:rPr>
          <w:rFonts w:eastAsia="仿宋_GB2312"/>
          <w:sz w:val="21"/>
          <w:szCs w:val="21"/>
        </w:rPr>
        <w:t>审计报告</w:t>
      </w:r>
      <w:r>
        <w:rPr>
          <w:rFonts w:eastAsia="仿宋_GB2312" w:hint="eastAsia"/>
          <w:sz w:val="21"/>
          <w:szCs w:val="21"/>
        </w:rPr>
        <w:t>；</w:t>
      </w:r>
      <w:r>
        <w:rPr>
          <w:rFonts w:eastAsia="仿宋_GB2312" w:hint="eastAsia"/>
          <w:sz w:val="21"/>
          <w:szCs w:val="21"/>
        </w:rPr>
        <w:t xml:space="preserve"> </w:t>
      </w:r>
    </w:p>
    <w:p w:rsidR="006256C4" w:rsidRDefault="006256C4" w:rsidP="006256C4">
      <w:pPr>
        <w:spacing w:line="420" w:lineRule="exact"/>
        <w:jc w:val="left"/>
        <w:rPr>
          <w:rFonts w:eastAsia="仿宋_GB2312"/>
          <w:sz w:val="21"/>
          <w:szCs w:val="21"/>
        </w:rPr>
      </w:pPr>
      <w:r>
        <w:rPr>
          <w:rFonts w:eastAsia="仿宋_GB2312" w:hint="eastAsia"/>
          <w:sz w:val="21"/>
          <w:szCs w:val="21"/>
        </w:rPr>
        <w:t>3</w:t>
      </w:r>
      <w:r>
        <w:rPr>
          <w:rFonts w:eastAsia="仿宋_GB2312" w:hint="eastAsia"/>
          <w:sz w:val="21"/>
          <w:szCs w:val="21"/>
        </w:rPr>
        <w:t>、投标人具有依法缴纳税收和社会保障资金的良好纪录，</w:t>
      </w:r>
      <w:r w:rsidRPr="00713634">
        <w:rPr>
          <w:rFonts w:eastAsia="仿宋_GB2312" w:hint="eastAsia"/>
          <w:sz w:val="21"/>
          <w:szCs w:val="21"/>
        </w:rPr>
        <w:t>需提供</w:t>
      </w:r>
      <w:r w:rsidRPr="00713634">
        <w:rPr>
          <w:rFonts w:eastAsia="仿宋_GB2312"/>
          <w:sz w:val="21"/>
          <w:szCs w:val="21"/>
        </w:rPr>
        <w:t>2016</w:t>
      </w:r>
      <w:r w:rsidRPr="00713634">
        <w:rPr>
          <w:rFonts w:eastAsia="仿宋_GB2312"/>
          <w:sz w:val="21"/>
          <w:szCs w:val="21"/>
        </w:rPr>
        <w:t>年以来企业为员工连续</w:t>
      </w:r>
      <w:r w:rsidRPr="00713634">
        <w:rPr>
          <w:rFonts w:eastAsia="仿宋_GB2312"/>
          <w:sz w:val="21"/>
          <w:szCs w:val="21"/>
        </w:rPr>
        <w:t>3</w:t>
      </w:r>
      <w:r w:rsidRPr="00713634">
        <w:rPr>
          <w:rFonts w:eastAsia="仿宋_GB2312"/>
          <w:sz w:val="21"/>
          <w:szCs w:val="21"/>
        </w:rPr>
        <w:t>个月缴纳社保的人数</w:t>
      </w:r>
      <w:r w:rsidRPr="00713634">
        <w:rPr>
          <w:rFonts w:eastAsia="仿宋_GB2312" w:hint="eastAsia"/>
          <w:sz w:val="21"/>
          <w:szCs w:val="21"/>
        </w:rPr>
        <w:t>3</w:t>
      </w:r>
      <w:r w:rsidRPr="00713634">
        <w:rPr>
          <w:rFonts w:eastAsia="仿宋_GB2312"/>
          <w:sz w:val="21"/>
          <w:szCs w:val="21"/>
        </w:rPr>
        <w:t>0</w:t>
      </w:r>
      <w:r w:rsidRPr="00713634">
        <w:rPr>
          <w:rFonts w:eastAsia="仿宋_GB2312"/>
          <w:sz w:val="21"/>
          <w:szCs w:val="21"/>
        </w:rPr>
        <w:t>人及以上</w:t>
      </w:r>
      <w:r w:rsidRPr="00713634">
        <w:rPr>
          <w:rFonts w:eastAsia="仿宋_GB2312" w:hint="eastAsia"/>
          <w:sz w:val="21"/>
          <w:szCs w:val="21"/>
        </w:rPr>
        <w:t>；</w:t>
      </w:r>
    </w:p>
    <w:p w:rsidR="006256C4" w:rsidRDefault="006256C4" w:rsidP="006256C4">
      <w:pPr>
        <w:spacing w:line="420" w:lineRule="exact"/>
        <w:jc w:val="left"/>
        <w:rPr>
          <w:rFonts w:eastAsia="仿宋_GB2312"/>
          <w:sz w:val="21"/>
          <w:szCs w:val="21"/>
        </w:rPr>
      </w:pPr>
      <w:r>
        <w:rPr>
          <w:rFonts w:eastAsia="仿宋_GB2312" w:hint="eastAsia"/>
          <w:sz w:val="21"/>
          <w:szCs w:val="21"/>
        </w:rPr>
        <w:t>4</w:t>
      </w:r>
      <w:r>
        <w:rPr>
          <w:rFonts w:eastAsia="仿宋_GB2312" w:hint="eastAsia"/>
          <w:sz w:val="21"/>
          <w:szCs w:val="21"/>
        </w:rPr>
        <w:t>、投标人具有履行合同所必需的专业技术能力和公司规模；</w:t>
      </w:r>
    </w:p>
    <w:p w:rsidR="006256C4" w:rsidRPr="008B36BB" w:rsidRDefault="006256C4" w:rsidP="006256C4">
      <w:pPr>
        <w:spacing w:line="420" w:lineRule="exact"/>
        <w:jc w:val="left"/>
        <w:rPr>
          <w:rFonts w:eastAsia="仿宋_GB2312"/>
          <w:sz w:val="21"/>
          <w:szCs w:val="21"/>
        </w:rPr>
      </w:pPr>
      <w:r w:rsidRPr="008B36BB">
        <w:rPr>
          <w:rFonts w:eastAsia="仿宋_GB2312" w:hint="eastAsia"/>
          <w:sz w:val="21"/>
          <w:szCs w:val="21"/>
        </w:rPr>
        <w:t>5</w:t>
      </w:r>
      <w:r w:rsidRPr="008B36BB">
        <w:rPr>
          <w:rFonts w:eastAsia="仿宋_GB2312" w:hint="eastAsia"/>
          <w:sz w:val="21"/>
          <w:szCs w:val="21"/>
        </w:rPr>
        <w:t>、投标人必须为公寓家具的生产厂家；</w:t>
      </w:r>
    </w:p>
    <w:p w:rsidR="006256C4" w:rsidRDefault="006256C4" w:rsidP="006256C4">
      <w:pPr>
        <w:spacing w:line="420" w:lineRule="exact"/>
        <w:jc w:val="left"/>
        <w:rPr>
          <w:rFonts w:eastAsia="仿宋_GB2312"/>
          <w:sz w:val="21"/>
          <w:szCs w:val="21"/>
        </w:rPr>
      </w:pPr>
      <w:r>
        <w:rPr>
          <w:rFonts w:eastAsia="仿宋_GB2312" w:hint="eastAsia"/>
          <w:sz w:val="21"/>
          <w:szCs w:val="21"/>
        </w:rPr>
        <w:t>6</w:t>
      </w:r>
      <w:r>
        <w:rPr>
          <w:rFonts w:eastAsia="仿宋_GB2312" w:hint="eastAsia"/>
          <w:sz w:val="21"/>
          <w:szCs w:val="21"/>
        </w:rPr>
        <w:t>、投标人参加政府采购活动前三年内，没有骗取中标行为，无不正当理由放弃中标（成交）行为，未进行过恶意投诉，在经营活动中没有违法、违规记录；</w:t>
      </w:r>
    </w:p>
    <w:p w:rsidR="006256C4" w:rsidRDefault="006256C4" w:rsidP="006256C4">
      <w:pPr>
        <w:spacing w:line="420" w:lineRule="exact"/>
        <w:jc w:val="left"/>
        <w:rPr>
          <w:rFonts w:eastAsia="仿宋_GB2312"/>
          <w:sz w:val="21"/>
          <w:szCs w:val="21"/>
        </w:rPr>
      </w:pPr>
      <w:r>
        <w:rPr>
          <w:rFonts w:eastAsia="仿宋_GB2312" w:hint="eastAsia"/>
          <w:sz w:val="21"/>
          <w:szCs w:val="21"/>
        </w:rPr>
        <w:t>7</w:t>
      </w:r>
      <w:r>
        <w:rPr>
          <w:rFonts w:eastAsia="仿宋_GB2312" w:hint="eastAsia"/>
          <w:sz w:val="21"/>
          <w:szCs w:val="21"/>
        </w:rPr>
        <w:t>、投标人具有完善的质量保证和售后服务体系，必须提供原生产厂家针对本次项目加盖公章的授权函原件及原厂售后服务承诺书原件；</w:t>
      </w:r>
    </w:p>
    <w:p w:rsidR="006256C4" w:rsidRPr="00713634" w:rsidRDefault="006256C4" w:rsidP="006256C4">
      <w:pPr>
        <w:spacing w:line="420" w:lineRule="exact"/>
        <w:jc w:val="left"/>
        <w:rPr>
          <w:rFonts w:eastAsia="仿宋_GB2312"/>
          <w:sz w:val="21"/>
          <w:szCs w:val="21"/>
        </w:rPr>
      </w:pPr>
      <w:r w:rsidRPr="00713634">
        <w:rPr>
          <w:rFonts w:eastAsia="仿宋_GB2312" w:hint="eastAsia"/>
          <w:sz w:val="21"/>
          <w:szCs w:val="21"/>
        </w:rPr>
        <w:t>8</w:t>
      </w:r>
      <w:r w:rsidRPr="00713634">
        <w:rPr>
          <w:rFonts w:eastAsia="仿宋_GB2312" w:hint="eastAsia"/>
          <w:sz w:val="21"/>
          <w:szCs w:val="21"/>
        </w:rPr>
        <w:t>．投标人需提供近三年以来</w:t>
      </w:r>
      <w:r w:rsidRPr="00713634">
        <w:rPr>
          <w:rFonts w:eastAsia="仿宋_GB2312" w:hint="eastAsia"/>
          <w:sz w:val="21"/>
          <w:szCs w:val="21"/>
        </w:rPr>
        <w:t>100</w:t>
      </w:r>
      <w:r w:rsidRPr="00713634">
        <w:rPr>
          <w:rFonts w:eastAsia="仿宋_GB2312" w:hint="eastAsia"/>
          <w:sz w:val="21"/>
          <w:szCs w:val="21"/>
        </w:rPr>
        <w:t>万以上的高校公寓家具合同</w:t>
      </w:r>
      <w:r w:rsidRPr="00713634">
        <w:rPr>
          <w:rFonts w:eastAsia="仿宋_GB2312" w:hint="eastAsia"/>
          <w:sz w:val="21"/>
          <w:szCs w:val="21"/>
        </w:rPr>
        <w:t>1</w:t>
      </w:r>
      <w:r w:rsidRPr="00713634">
        <w:rPr>
          <w:rFonts w:eastAsia="仿宋_GB2312" w:hint="eastAsia"/>
          <w:sz w:val="21"/>
          <w:szCs w:val="21"/>
        </w:rPr>
        <w:t>份</w:t>
      </w:r>
      <w:r>
        <w:rPr>
          <w:rFonts w:eastAsia="仿宋_GB2312" w:hint="eastAsia"/>
          <w:sz w:val="21"/>
          <w:szCs w:val="21"/>
        </w:rPr>
        <w:t>；</w:t>
      </w:r>
    </w:p>
    <w:p w:rsidR="006256C4" w:rsidRPr="00713634" w:rsidRDefault="006256C4" w:rsidP="006256C4">
      <w:pPr>
        <w:spacing w:line="420" w:lineRule="exact"/>
        <w:jc w:val="left"/>
        <w:rPr>
          <w:rFonts w:eastAsia="仿宋_GB2312"/>
          <w:sz w:val="21"/>
          <w:szCs w:val="21"/>
        </w:rPr>
      </w:pPr>
      <w:r w:rsidRPr="00713634">
        <w:rPr>
          <w:rFonts w:eastAsia="仿宋_GB2312" w:hint="eastAsia"/>
          <w:sz w:val="21"/>
          <w:szCs w:val="21"/>
        </w:rPr>
        <w:t>9</w:t>
      </w:r>
      <w:r w:rsidRPr="00713634">
        <w:rPr>
          <w:rFonts w:eastAsia="仿宋_GB2312"/>
          <w:sz w:val="21"/>
          <w:szCs w:val="21"/>
        </w:rPr>
        <w:t>. </w:t>
      </w:r>
      <w:r w:rsidRPr="00713634">
        <w:rPr>
          <w:rFonts w:eastAsia="仿宋_GB2312" w:hint="eastAsia"/>
          <w:sz w:val="21"/>
          <w:szCs w:val="21"/>
        </w:rPr>
        <w:t xml:space="preserve"> </w:t>
      </w:r>
      <w:r w:rsidRPr="00713634">
        <w:rPr>
          <w:rFonts w:eastAsia="仿宋_GB2312"/>
          <w:sz w:val="21"/>
          <w:szCs w:val="21"/>
        </w:rPr>
        <w:t>投标人</w:t>
      </w:r>
      <w:r w:rsidRPr="00713634">
        <w:rPr>
          <w:rFonts w:eastAsia="仿宋_GB2312" w:hint="eastAsia"/>
          <w:sz w:val="21"/>
          <w:szCs w:val="21"/>
        </w:rPr>
        <w:t>需</w:t>
      </w:r>
      <w:r w:rsidRPr="00713634">
        <w:rPr>
          <w:rFonts w:eastAsia="仿宋_GB2312"/>
          <w:sz w:val="21"/>
          <w:szCs w:val="21"/>
        </w:rPr>
        <w:t>提供</w:t>
      </w:r>
      <w:r w:rsidRPr="00713634">
        <w:rPr>
          <w:rFonts w:eastAsia="仿宋_GB2312"/>
          <w:sz w:val="21"/>
          <w:szCs w:val="21"/>
        </w:rPr>
        <w:t>2016</w:t>
      </w:r>
      <w:r w:rsidRPr="00713634">
        <w:rPr>
          <w:rFonts w:eastAsia="仿宋_GB2312"/>
          <w:sz w:val="21"/>
          <w:szCs w:val="21"/>
        </w:rPr>
        <w:t>年以来公寓床合格的质检报告</w:t>
      </w:r>
      <w:r w:rsidRPr="00713634">
        <w:rPr>
          <w:rFonts w:eastAsia="仿宋_GB2312" w:hint="eastAsia"/>
          <w:sz w:val="21"/>
          <w:szCs w:val="21"/>
        </w:rPr>
        <w:t>；</w:t>
      </w:r>
    </w:p>
    <w:p w:rsidR="006256C4" w:rsidRDefault="006256C4" w:rsidP="006256C4">
      <w:pPr>
        <w:spacing w:line="420" w:lineRule="exact"/>
        <w:jc w:val="left"/>
        <w:rPr>
          <w:rFonts w:eastAsia="仿宋_GB2312"/>
          <w:sz w:val="21"/>
          <w:szCs w:val="21"/>
        </w:rPr>
      </w:pPr>
      <w:r>
        <w:rPr>
          <w:rFonts w:eastAsia="仿宋_GB2312" w:hint="eastAsia"/>
          <w:sz w:val="21"/>
          <w:szCs w:val="21"/>
        </w:rPr>
        <w:t>10</w:t>
      </w:r>
      <w:r>
        <w:rPr>
          <w:rFonts w:eastAsia="仿宋_GB2312" w:hint="eastAsia"/>
          <w:sz w:val="21"/>
          <w:szCs w:val="21"/>
        </w:rPr>
        <w:t>、投标人具有重庆市学校后勤物资供货企业准入证、重庆市产品质量监督检验所对本招标产品的质量检测报告；市外企业需有省级质检部门的质量检测报告。</w:t>
      </w:r>
    </w:p>
    <w:p w:rsidR="006256C4" w:rsidRDefault="006256C4" w:rsidP="006256C4">
      <w:pPr>
        <w:spacing w:line="420" w:lineRule="exact"/>
        <w:jc w:val="left"/>
        <w:rPr>
          <w:rFonts w:eastAsia="仿宋_GB2312"/>
          <w:sz w:val="21"/>
          <w:szCs w:val="21"/>
        </w:rPr>
      </w:pPr>
      <w:r>
        <w:rPr>
          <w:rFonts w:eastAsia="仿宋_GB2312" w:hint="eastAsia"/>
          <w:sz w:val="21"/>
          <w:szCs w:val="21"/>
        </w:rPr>
        <w:t>11</w:t>
      </w:r>
      <w:r>
        <w:rPr>
          <w:rFonts w:eastAsia="仿宋_GB2312" w:hint="eastAsia"/>
          <w:sz w:val="21"/>
          <w:szCs w:val="21"/>
        </w:rPr>
        <w:t>、本项目不接受联合体投标。</w:t>
      </w:r>
    </w:p>
    <w:p w:rsidR="006256C4" w:rsidRDefault="006256C4" w:rsidP="006256C4">
      <w:pPr>
        <w:spacing w:line="420" w:lineRule="exact"/>
        <w:rPr>
          <w:rFonts w:asciiTheme="minorEastAsia" w:eastAsiaTheme="minorEastAsia" w:hAnsiTheme="minorEastAsia"/>
          <w:b/>
        </w:rPr>
      </w:pPr>
      <w:r>
        <w:rPr>
          <w:rFonts w:asciiTheme="minorEastAsia" w:eastAsiaTheme="minorEastAsia" w:hAnsiTheme="minorEastAsia" w:hint="eastAsia"/>
          <w:b/>
        </w:rPr>
        <w:t>四、报名时请提供以下资料：</w:t>
      </w:r>
    </w:p>
    <w:p w:rsidR="006256C4" w:rsidRDefault="006256C4" w:rsidP="006256C4">
      <w:pPr>
        <w:spacing w:line="420" w:lineRule="exact"/>
        <w:ind w:firstLineChars="236" w:firstLine="566"/>
        <w:jc w:val="left"/>
        <w:rPr>
          <w:rFonts w:asciiTheme="minorEastAsia" w:eastAsiaTheme="minorEastAsia" w:hAnsiTheme="minorEastAsia"/>
        </w:rPr>
      </w:pPr>
      <w:r>
        <w:rPr>
          <w:rFonts w:asciiTheme="minorEastAsia" w:eastAsiaTheme="minorEastAsia" w:hAnsiTheme="minorEastAsia" w:hint="eastAsia"/>
        </w:rPr>
        <w:t>1、企业营业执照副本复印件；税务登记证复印件；组织机构代码证复印件；</w:t>
      </w:r>
    </w:p>
    <w:p w:rsidR="006256C4" w:rsidRDefault="006256C4" w:rsidP="006256C4">
      <w:pPr>
        <w:spacing w:line="420" w:lineRule="exact"/>
        <w:ind w:firstLineChars="236" w:firstLine="566"/>
        <w:jc w:val="left"/>
        <w:rPr>
          <w:rFonts w:asciiTheme="minorEastAsia" w:eastAsiaTheme="minorEastAsia" w:hAnsiTheme="minorEastAsia"/>
        </w:rPr>
      </w:pPr>
      <w:r>
        <w:rPr>
          <w:rFonts w:asciiTheme="minorEastAsia" w:eastAsiaTheme="minorEastAsia" w:hAnsiTheme="minorEastAsia" w:hint="eastAsia"/>
        </w:rPr>
        <w:t>2、法定代表人授权书原件；</w:t>
      </w:r>
    </w:p>
    <w:p w:rsidR="006256C4" w:rsidRDefault="006256C4" w:rsidP="006256C4">
      <w:pPr>
        <w:spacing w:line="420" w:lineRule="exact"/>
        <w:ind w:firstLineChars="236" w:firstLine="566"/>
        <w:jc w:val="left"/>
        <w:rPr>
          <w:rFonts w:asciiTheme="minorEastAsia" w:eastAsiaTheme="minorEastAsia" w:hAnsiTheme="minorEastAsia"/>
        </w:rPr>
      </w:pPr>
      <w:r>
        <w:rPr>
          <w:rFonts w:asciiTheme="minorEastAsia" w:eastAsiaTheme="minorEastAsia" w:hAnsiTheme="minorEastAsia" w:hint="eastAsia"/>
        </w:rPr>
        <w:t>3、被授权人有效身份证复印件及原件；</w:t>
      </w:r>
    </w:p>
    <w:p w:rsidR="006256C4" w:rsidRDefault="006256C4" w:rsidP="006256C4">
      <w:pPr>
        <w:spacing w:line="420" w:lineRule="exact"/>
        <w:rPr>
          <w:rFonts w:asciiTheme="minorEastAsia" w:eastAsiaTheme="minorEastAsia" w:hAnsiTheme="minorEastAsia"/>
          <w:b/>
        </w:rPr>
      </w:pPr>
      <w:r>
        <w:rPr>
          <w:rFonts w:asciiTheme="minorEastAsia" w:eastAsiaTheme="minorEastAsia" w:hAnsiTheme="minorEastAsia" w:hint="eastAsia"/>
          <w:b/>
        </w:rPr>
        <w:t>五、招标文件发售时间、地点：</w:t>
      </w:r>
    </w:p>
    <w:p w:rsidR="006256C4" w:rsidRDefault="006256C4" w:rsidP="006256C4">
      <w:pPr>
        <w:spacing w:line="420" w:lineRule="exact"/>
        <w:ind w:leftChars="-64" w:left="-154" w:firstLineChars="192" w:firstLine="463"/>
        <w:rPr>
          <w:rFonts w:asciiTheme="minorEastAsia" w:eastAsiaTheme="minorEastAsia" w:hAnsiTheme="minorEastAsia"/>
        </w:rPr>
      </w:pPr>
      <w:r>
        <w:rPr>
          <w:rFonts w:asciiTheme="minorEastAsia" w:eastAsiaTheme="minorEastAsia" w:hAnsiTheme="minorEastAsia" w:hint="eastAsia"/>
          <w:b/>
        </w:rPr>
        <w:t>发售招标文件及报名时间</w:t>
      </w:r>
      <w:r>
        <w:rPr>
          <w:rFonts w:asciiTheme="minorEastAsia" w:eastAsiaTheme="minorEastAsia" w:hAnsiTheme="minorEastAsia" w:hint="eastAsia"/>
        </w:rPr>
        <w:t>：招标公告之日起至 2017年6月22日。</w:t>
      </w:r>
    </w:p>
    <w:p w:rsidR="006256C4" w:rsidRDefault="006256C4" w:rsidP="006256C4">
      <w:pPr>
        <w:spacing w:line="420" w:lineRule="exact"/>
        <w:ind w:leftChars="-64" w:left="-154" w:firstLineChars="192" w:firstLine="463"/>
        <w:rPr>
          <w:rFonts w:asciiTheme="minorEastAsia" w:eastAsiaTheme="minorEastAsia" w:hAnsiTheme="minorEastAsia"/>
        </w:rPr>
      </w:pPr>
      <w:r>
        <w:rPr>
          <w:rFonts w:asciiTheme="minorEastAsia" w:eastAsiaTheme="minorEastAsia" w:hAnsiTheme="minorEastAsia" w:hint="eastAsia"/>
          <w:b/>
        </w:rPr>
        <w:t>发售招标文件地点</w:t>
      </w:r>
      <w:r>
        <w:rPr>
          <w:rFonts w:asciiTheme="minorEastAsia" w:eastAsiaTheme="minorEastAsia" w:hAnsiTheme="minorEastAsia" w:hint="eastAsia"/>
        </w:rPr>
        <w:t>：</w:t>
      </w:r>
      <w:r>
        <w:rPr>
          <w:rFonts w:asciiTheme="minorEastAsia" w:eastAsiaTheme="minorEastAsia" w:hAnsiTheme="minorEastAsia" w:hint="eastAsia"/>
          <w:u w:val="single"/>
        </w:rPr>
        <w:t>重庆工商大学融智学院后勤保障处1122（重庆市巴南区</w:t>
      </w:r>
      <w:proofErr w:type="gramStart"/>
      <w:r>
        <w:rPr>
          <w:rFonts w:asciiTheme="minorEastAsia" w:eastAsiaTheme="minorEastAsia" w:hAnsiTheme="minorEastAsia" w:hint="eastAsia"/>
          <w:u w:val="single"/>
        </w:rPr>
        <w:t>龙洲湾尚文</w:t>
      </w:r>
      <w:proofErr w:type="gramEnd"/>
      <w:r>
        <w:rPr>
          <w:rFonts w:asciiTheme="minorEastAsia" w:eastAsiaTheme="minorEastAsia" w:hAnsiTheme="minorEastAsia" w:hint="eastAsia"/>
          <w:u w:val="single"/>
        </w:rPr>
        <w:t>大道906号教学楼）</w:t>
      </w:r>
      <w:r>
        <w:rPr>
          <w:rFonts w:asciiTheme="minorEastAsia" w:eastAsiaTheme="minorEastAsia" w:hAnsiTheme="minorEastAsia" w:hint="eastAsia"/>
        </w:rPr>
        <w:t>购买。</w:t>
      </w:r>
    </w:p>
    <w:p w:rsidR="006256C4" w:rsidRDefault="006256C4" w:rsidP="006256C4">
      <w:pPr>
        <w:spacing w:line="420" w:lineRule="exact"/>
        <w:ind w:leftChars="-64" w:left="-154" w:firstLineChars="192" w:firstLine="463"/>
        <w:rPr>
          <w:rFonts w:asciiTheme="minorEastAsia" w:eastAsiaTheme="minorEastAsia" w:hAnsiTheme="minorEastAsia"/>
        </w:rPr>
      </w:pPr>
      <w:r>
        <w:rPr>
          <w:rFonts w:asciiTheme="minorEastAsia" w:eastAsiaTheme="minorEastAsia" w:hAnsiTheme="minorEastAsia" w:hint="eastAsia"/>
          <w:b/>
        </w:rPr>
        <w:lastRenderedPageBreak/>
        <w:t>各投标单位在购买招标文件时，需要单位技术人员到现场查看公寓家具成品，按照学院现有家具成品和招标文件对成品优化后的要求，进行报价。</w:t>
      </w:r>
    </w:p>
    <w:p w:rsidR="006256C4" w:rsidRDefault="006256C4" w:rsidP="006256C4">
      <w:pPr>
        <w:spacing w:line="420" w:lineRule="exact"/>
        <w:ind w:leftChars="-64" w:left="-154" w:firstLineChars="192" w:firstLine="463"/>
        <w:rPr>
          <w:rFonts w:asciiTheme="minorEastAsia" w:eastAsiaTheme="minorEastAsia" w:hAnsiTheme="minorEastAsia"/>
        </w:rPr>
      </w:pPr>
      <w:r>
        <w:rPr>
          <w:rFonts w:asciiTheme="minorEastAsia" w:eastAsiaTheme="minorEastAsia" w:hAnsiTheme="minorEastAsia" w:hint="eastAsia"/>
          <w:b/>
        </w:rPr>
        <w:t>招标文件售价</w:t>
      </w:r>
      <w:r>
        <w:rPr>
          <w:rFonts w:asciiTheme="minorEastAsia" w:eastAsiaTheme="minorEastAsia" w:hAnsiTheme="minorEastAsia" w:hint="eastAsia"/>
        </w:rPr>
        <w:t>：人民币500元/份（招标文件售后不退, 投标资格不能转让）。</w:t>
      </w:r>
    </w:p>
    <w:p w:rsidR="006256C4" w:rsidRDefault="006256C4" w:rsidP="006256C4">
      <w:pPr>
        <w:spacing w:line="420" w:lineRule="exact"/>
        <w:rPr>
          <w:rFonts w:asciiTheme="minorEastAsia" w:eastAsiaTheme="minorEastAsia" w:hAnsiTheme="minorEastAsia"/>
          <w:spacing w:val="-4"/>
        </w:rPr>
      </w:pPr>
      <w:r>
        <w:rPr>
          <w:rFonts w:asciiTheme="minorEastAsia" w:eastAsiaTheme="minorEastAsia" w:hAnsiTheme="minorEastAsia" w:hint="eastAsia"/>
          <w:b/>
        </w:rPr>
        <w:t>六、</w:t>
      </w:r>
      <w:r>
        <w:rPr>
          <w:rFonts w:asciiTheme="minorEastAsia" w:eastAsiaTheme="minorEastAsia" w:hAnsiTheme="minorEastAsia" w:hint="eastAsia"/>
          <w:b/>
          <w:spacing w:val="-4"/>
        </w:rPr>
        <w:t>投标截止时间：</w:t>
      </w:r>
      <w:r>
        <w:rPr>
          <w:rFonts w:asciiTheme="minorEastAsia" w:eastAsiaTheme="minorEastAsia" w:hAnsiTheme="minorEastAsia" w:hint="eastAsia"/>
          <w:b/>
          <w:bCs/>
          <w:spacing w:val="-4"/>
        </w:rPr>
        <w:t xml:space="preserve">2017年 </w:t>
      </w:r>
      <w:r>
        <w:rPr>
          <w:rFonts w:asciiTheme="minorEastAsia" w:eastAsiaTheme="minorEastAsia" w:hAnsiTheme="minorEastAsia" w:hint="eastAsia"/>
          <w:b/>
        </w:rPr>
        <w:t>6</w:t>
      </w:r>
      <w:r>
        <w:rPr>
          <w:rFonts w:asciiTheme="minorEastAsia" w:eastAsiaTheme="minorEastAsia" w:hAnsiTheme="minorEastAsia" w:hint="eastAsia"/>
          <w:b/>
          <w:bCs/>
          <w:spacing w:val="-4"/>
        </w:rPr>
        <w:t>月2</w:t>
      </w:r>
      <w:r w:rsidR="00C66DAF">
        <w:rPr>
          <w:rFonts w:asciiTheme="minorEastAsia" w:eastAsiaTheme="minorEastAsia" w:hAnsiTheme="minorEastAsia" w:hint="eastAsia"/>
          <w:b/>
          <w:bCs/>
          <w:spacing w:val="-4"/>
        </w:rPr>
        <w:t>7</w:t>
      </w:r>
      <w:r>
        <w:rPr>
          <w:rFonts w:asciiTheme="minorEastAsia" w:eastAsiaTheme="minorEastAsia" w:hAnsiTheme="minorEastAsia" w:hint="eastAsia"/>
          <w:b/>
          <w:bCs/>
          <w:spacing w:val="-4"/>
        </w:rPr>
        <w:t>日下午 16：00</w:t>
      </w:r>
      <w:r>
        <w:rPr>
          <w:rFonts w:asciiTheme="minorEastAsia" w:eastAsiaTheme="minorEastAsia" w:hAnsiTheme="minorEastAsia" w:hint="eastAsia"/>
          <w:spacing w:val="-4"/>
        </w:rPr>
        <w:t>（北京时间）。</w:t>
      </w:r>
    </w:p>
    <w:p w:rsidR="006256C4" w:rsidRDefault="006256C4" w:rsidP="006256C4">
      <w:pPr>
        <w:spacing w:line="420" w:lineRule="exact"/>
        <w:ind w:leftChars="-64" w:left="-154" w:firstLineChars="192" w:firstLine="461"/>
        <w:rPr>
          <w:rFonts w:asciiTheme="minorEastAsia" w:eastAsiaTheme="minorEastAsia" w:hAnsiTheme="minorEastAsia"/>
        </w:rPr>
      </w:pPr>
      <w:r>
        <w:rPr>
          <w:rFonts w:asciiTheme="minorEastAsia" w:eastAsiaTheme="minorEastAsia" w:hAnsiTheme="minorEastAsia" w:hint="eastAsia"/>
        </w:rPr>
        <w:t>投标文件必须在投标截止时间前送达开标地点。逾期送达的投标文件恕不接收。本次招标不接受邮寄的投标文件。</w:t>
      </w:r>
    </w:p>
    <w:p w:rsidR="006256C4" w:rsidRDefault="006256C4" w:rsidP="006256C4">
      <w:pPr>
        <w:spacing w:line="420" w:lineRule="exact"/>
        <w:rPr>
          <w:rFonts w:asciiTheme="minorEastAsia" w:eastAsiaTheme="minorEastAsia" w:hAnsiTheme="minorEastAsia" w:cs="Times New Roman"/>
          <w:b/>
        </w:rPr>
      </w:pPr>
      <w:r>
        <w:rPr>
          <w:rFonts w:asciiTheme="minorEastAsia" w:eastAsiaTheme="minorEastAsia" w:hAnsiTheme="minorEastAsia" w:hint="eastAsia"/>
          <w:b/>
        </w:rPr>
        <w:t>七</w:t>
      </w:r>
      <w:r>
        <w:rPr>
          <w:rFonts w:asciiTheme="minorEastAsia" w:eastAsiaTheme="minorEastAsia" w:hAnsiTheme="minorEastAsia" w:cs="Times New Roman" w:hint="eastAsia"/>
          <w:b/>
        </w:rPr>
        <w:t>、投标保证金：</w:t>
      </w:r>
    </w:p>
    <w:p w:rsidR="006256C4" w:rsidRDefault="006256C4" w:rsidP="006256C4">
      <w:pPr>
        <w:spacing w:line="420" w:lineRule="exact"/>
        <w:ind w:leftChars="-64" w:left="-154" w:firstLineChars="192" w:firstLine="461"/>
        <w:rPr>
          <w:rFonts w:asciiTheme="minorEastAsia" w:eastAsiaTheme="minorEastAsia" w:hAnsiTheme="minorEastAsia" w:cs="Times New Roman"/>
        </w:rPr>
      </w:pPr>
      <w:r>
        <w:rPr>
          <w:rFonts w:asciiTheme="minorEastAsia" w:eastAsiaTheme="minorEastAsia" w:hAnsiTheme="minorEastAsia" w:cs="Times New Roman" w:hint="eastAsia"/>
        </w:rPr>
        <w:t>投标人应提供</w:t>
      </w:r>
      <w:r>
        <w:rPr>
          <w:rFonts w:asciiTheme="minorEastAsia" w:eastAsiaTheme="minorEastAsia" w:hAnsiTheme="minorEastAsia" w:cs="Times New Roman" w:hint="eastAsia"/>
          <w:b/>
          <w:u w:val="single"/>
        </w:rPr>
        <w:t>15000元整</w:t>
      </w:r>
      <w:r>
        <w:rPr>
          <w:rFonts w:asciiTheme="minorEastAsia" w:eastAsiaTheme="minorEastAsia" w:hAnsiTheme="minorEastAsia" w:cs="Times New Roman" w:hint="eastAsia"/>
        </w:rPr>
        <w:t>的投标保证金，采取银行转账或电汇方式交纳。</w:t>
      </w:r>
    </w:p>
    <w:p w:rsidR="006256C4" w:rsidRDefault="006256C4" w:rsidP="006256C4">
      <w:pPr>
        <w:spacing w:line="420" w:lineRule="exact"/>
        <w:ind w:leftChars="-64" w:left="-154" w:firstLineChars="192" w:firstLine="461"/>
        <w:rPr>
          <w:rFonts w:asciiTheme="minorEastAsia" w:eastAsiaTheme="minorEastAsia" w:hAnsiTheme="minorEastAsia"/>
          <w:szCs w:val="24"/>
        </w:rPr>
      </w:pPr>
      <w:r>
        <w:rPr>
          <w:rFonts w:asciiTheme="minorEastAsia" w:eastAsiaTheme="minorEastAsia" w:hAnsiTheme="minorEastAsia" w:cs="Times New Roman" w:hint="eastAsia"/>
        </w:rPr>
        <w:t>收款单位：</w:t>
      </w:r>
      <w:r>
        <w:rPr>
          <w:rFonts w:asciiTheme="minorEastAsia" w:eastAsiaTheme="minorEastAsia" w:hAnsiTheme="minorEastAsia" w:hint="eastAsia"/>
          <w:szCs w:val="24"/>
        </w:rPr>
        <w:t>重庆工商大学融智学院</w:t>
      </w:r>
    </w:p>
    <w:p w:rsidR="006256C4" w:rsidRDefault="006256C4" w:rsidP="006256C4">
      <w:pPr>
        <w:spacing w:line="420" w:lineRule="exact"/>
        <w:ind w:leftChars="-64" w:left="-154" w:firstLineChars="192" w:firstLine="461"/>
        <w:rPr>
          <w:rFonts w:asciiTheme="minorEastAsia" w:eastAsiaTheme="minorEastAsia" w:hAnsiTheme="minorEastAsia" w:cs="Times New Roman"/>
          <w:b/>
        </w:rPr>
      </w:pPr>
      <w:r>
        <w:rPr>
          <w:rFonts w:asciiTheme="minorEastAsia" w:eastAsiaTheme="minorEastAsia" w:hAnsiTheme="minorEastAsia" w:cs="Times New Roman" w:hint="eastAsia"/>
        </w:rPr>
        <w:t>开 户 行：</w:t>
      </w:r>
      <w:proofErr w:type="gramStart"/>
      <w:r>
        <w:rPr>
          <w:rFonts w:asciiTheme="minorEastAsia" w:eastAsiaTheme="minorEastAsia" w:hAnsiTheme="minorEastAsia" w:hint="eastAsia"/>
          <w:szCs w:val="24"/>
        </w:rPr>
        <w:t>工行巴南支行</w:t>
      </w:r>
      <w:proofErr w:type="gramEnd"/>
    </w:p>
    <w:p w:rsidR="006256C4" w:rsidRDefault="006256C4" w:rsidP="006256C4">
      <w:pPr>
        <w:spacing w:line="420" w:lineRule="exact"/>
        <w:ind w:leftChars="-64" w:left="-154" w:firstLineChars="192" w:firstLine="461"/>
        <w:rPr>
          <w:rFonts w:asciiTheme="minorEastAsia" w:eastAsiaTheme="minorEastAsia" w:hAnsiTheme="minorEastAsia" w:cs="Times New Roman"/>
        </w:rPr>
      </w:pPr>
      <w:proofErr w:type="gramStart"/>
      <w:r>
        <w:rPr>
          <w:rFonts w:asciiTheme="minorEastAsia" w:eastAsiaTheme="minorEastAsia" w:hAnsiTheme="minorEastAsia" w:cs="Times New Roman" w:hint="eastAsia"/>
        </w:rPr>
        <w:t>账</w:t>
      </w:r>
      <w:proofErr w:type="gramEnd"/>
      <w:r>
        <w:rPr>
          <w:rFonts w:asciiTheme="minorEastAsia" w:eastAsiaTheme="minorEastAsia" w:hAnsiTheme="minorEastAsia" w:cs="Times New Roman" w:hint="eastAsia"/>
        </w:rPr>
        <w:t xml:space="preserve">    号：</w:t>
      </w:r>
      <w:r>
        <w:rPr>
          <w:rFonts w:asciiTheme="minorEastAsia" w:eastAsiaTheme="minorEastAsia" w:hAnsiTheme="minorEastAsia" w:hint="eastAsia"/>
          <w:szCs w:val="24"/>
        </w:rPr>
        <w:t>3100082019219004140</w:t>
      </w:r>
    </w:p>
    <w:p w:rsidR="006256C4" w:rsidRDefault="006256C4" w:rsidP="006256C4">
      <w:pPr>
        <w:spacing w:line="420" w:lineRule="exact"/>
        <w:ind w:leftChars="-64" w:left="-154" w:firstLineChars="192" w:firstLine="461"/>
        <w:rPr>
          <w:rFonts w:asciiTheme="minorEastAsia" w:eastAsiaTheme="minorEastAsia" w:hAnsiTheme="minorEastAsia" w:cs="Times New Roman"/>
        </w:rPr>
      </w:pPr>
      <w:r>
        <w:rPr>
          <w:rFonts w:asciiTheme="minorEastAsia" w:eastAsiaTheme="minorEastAsia" w:hAnsiTheme="minorEastAsia" w:cs="Times New Roman" w:hint="eastAsia"/>
        </w:rPr>
        <w:t>交款截止时间：</w:t>
      </w:r>
      <w:r>
        <w:rPr>
          <w:rFonts w:asciiTheme="minorEastAsia" w:eastAsiaTheme="minorEastAsia" w:hAnsiTheme="minorEastAsia" w:cs="Times New Roman" w:hint="eastAsia"/>
          <w:bCs/>
        </w:rPr>
        <w:t>201</w:t>
      </w:r>
      <w:r>
        <w:rPr>
          <w:rFonts w:asciiTheme="minorEastAsia" w:eastAsiaTheme="minorEastAsia" w:hAnsiTheme="minorEastAsia" w:hint="eastAsia"/>
          <w:bCs/>
        </w:rPr>
        <w:t>7</w:t>
      </w:r>
      <w:r>
        <w:rPr>
          <w:rFonts w:asciiTheme="minorEastAsia" w:eastAsiaTheme="minorEastAsia" w:hAnsiTheme="minorEastAsia" w:cs="Times New Roman" w:hint="eastAsia"/>
          <w:bCs/>
        </w:rPr>
        <w:t>年</w:t>
      </w:r>
      <w:r>
        <w:rPr>
          <w:rFonts w:asciiTheme="minorEastAsia" w:eastAsiaTheme="minorEastAsia" w:hAnsiTheme="minorEastAsia" w:hint="eastAsia"/>
          <w:bCs/>
        </w:rPr>
        <w:t>6</w:t>
      </w:r>
      <w:r>
        <w:rPr>
          <w:rFonts w:asciiTheme="minorEastAsia" w:eastAsiaTheme="minorEastAsia" w:hAnsiTheme="minorEastAsia" w:cs="Times New Roman" w:hint="eastAsia"/>
          <w:bCs/>
        </w:rPr>
        <w:t>月</w:t>
      </w:r>
      <w:r>
        <w:rPr>
          <w:rFonts w:asciiTheme="minorEastAsia" w:eastAsiaTheme="minorEastAsia" w:hAnsiTheme="minorEastAsia" w:hint="eastAsia"/>
          <w:bCs/>
        </w:rPr>
        <w:t>2</w:t>
      </w:r>
      <w:r w:rsidR="00C66DAF">
        <w:rPr>
          <w:rFonts w:asciiTheme="minorEastAsia" w:eastAsiaTheme="minorEastAsia" w:hAnsiTheme="minorEastAsia" w:hint="eastAsia"/>
          <w:bCs/>
        </w:rPr>
        <w:t>7</w:t>
      </w:r>
      <w:r>
        <w:rPr>
          <w:rFonts w:asciiTheme="minorEastAsia" w:eastAsiaTheme="minorEastAsia" w:hAnsiTheme="minorEastAsia" w:cs="Times New Roman" w:hint="eastAsia"/>
          <w:bCs/>
        </w:rPr>
        <w:t>日下午16:00</w:t>
      </w:r>
      <w:r>
        <w:rPr>
          <w:rFonts w:asciiTheme="minorEastAsia" w:eastAsiaTheme="minorEastAsia" w:hAnsiTheme="minorEastAsia" w:cs="Times New Roman" w:hint="eastAsia"/>
        </w:rPr>
        <w:t>前（投标保证金的交纳以实际到账时间为准）。</w:t>
      </w:r>
    </w:p>
    <w:p w:rsidR="006256C4" w:rsidRDefault="006256C4" w:rsidP="006256C4">
      <w:pPr>
        <w:spacing w:line="420" w:lineRule="exact"/>
        <w:ind w:leftChars="-64" w:left="-154" w:firstLineChars="100" w:firstLine="241"/>
        <w:rPr>
          <w:rFonts w:asciiTheme="minorEastAsia" w:eastAsiaTheme="minorEastAsia" w:hAnsiTheme="minorEastAsia"/>
          <w:szCs w:val="24"/>
        </w:rPr>
      </w:pPr>
      <w:r>
        <w:rPr>
          <w:rFonts w:asciiTheme="minorEastAsia" w:eastAsiaTheme="minorEastAsia" w:hAnsiTheme="minorEastAsia" w:hint="eastAsia"/>
          <w:b/>
        </w:rPr>
        <w:t>八、中标服务费：</w:t>
      </w:r>
      <w:r>
        <w:rPr>
          <w:rFonts w:asciiTheme="minorEastAsia" w:eastAsiaTheme="minorEastAsia" w:hAnsiTheme="minorEastAsia" w:hint="eastAsia"/>
          <w:szCs w:val="24"/>
        </w:rPr>
        <w:t>学校在收到投标书后组织专家及相关部门人员进行评标，中标单位将交纳中标费人民币</w:t>
      </w:r>
      <w:r>
        <w:rPr>
          <w:rFonts w:asciiTheme="minorEastAsia" w:eastAsiaTheme="minorEastAsia" w:hAnsiTheme="minorEastAsia" w:hint="eastAsia"/>
          <w:szCs w:val="24"/>
          <w:u w:val="single"/>
        </w:rPr>
        <w:t>10000</w:t>
      </w:r>
      <w:r>
        <w:rPr>
          <w:rFonts w:asciiTheme="minorEastAsia" w:eastAsiaTheme="minorEastAsia" w:hAnsiTheme="minorEastAsia" w:hint="eastAsia"/>
          <w:szCs w:val="24"/>
        </w:rPr>
        <w:t>元整。</w:t>
      </w:r>
      <w:bookmarkStart w:id="0" w:name="_GoBack"/>
      <w:bookmarkEnd w:id="0"/>
    </w:p>
    <w:p w:rsidR="006256C4" w:rsidRDefault="006256C4" w:rsidP="006256C4">
      <w:pPr>
        <w:tabs>
          <w:tab w:val="left" w:pos="700"/>
        </w:tabs>
        <w:snapToGrid w:val="0"/>
        <w:spacing w:line="500" w:lineRule="exact"/>
        <w:rPr>
          <w:rFonts w:ascii="宋体" w:hAnsi="宋体"/>
          <w:szCs w:val="28"/>
        </w:rPr>
      </w:pPr>
      <w:r>
        <w:rPr>
          <w:rFonts w:ascii="宋体" w:hAnsi="宋体" w:hint="eastAsia"/>
          <w:szCs w:val="28"/>
        </w:rPr>
        <w:t>无论投标结果如何，投标人参与本项目投标的所有费用均应由投标人自行承担。</w:t>
      </w:r>
    </w:p>
    <w:p w:rsidR="006256C4" w:rsidRDefault="006256C4" w:rsidP="006256C4">
      <w:pPr>
        <w:spacing w:line="420" w:lineRule="exact"/>
        <w:ind w:leftChars="-64" w:left="-154" w:firstLineChars="100" w:firstLine="241"/>
        <w:rPr>
          <w:rFonts w:asciiTheme="minorEastAsia" w:eastAsiaTheme="minorEastAsia" w:hAnsiTheme="minorEastAsia"/>
        </w:rPr>
      </w:pPr>
      <w:r>
        <w:rPr>
          <w:rFonts w:asciiTheme="minorEastAsia" w:eastAsiaTheme="minorEastAsia" w:hAnsiTheme="minorEastAsia" w:hint="eastAsia"/>
          <w:b/>
        </w:rPr>
        <w:t>九、投标地点：</w:t>
      </w:r>
      <w:r>
        <w:rPr>
          <w:rFonts w:asciiTheme="minorEastAsia" w:eastAsiaTheme="minorEastAsia" w:hAnsiTheme="minorEastAsia" w:hint="eastAsia"/>
        </w:rPr>
        <w:t>重庆工商大学融智学院教学楼1201A室（重庆市巴南区</w:t>
      </w:r>
      <w:proofErr w:type="gramStart"/>
      <w:r>
        <w:rPr>
          <w:rFonts w:asciiTheme="minorEastAsia" w:eastAsiaTheme="minorEastAsia" w:hAnsiTheme="minorEastAsia" w:hint="eastAsia"/>
        </w:rPr>
        <w:t>龙洲湾尚文</w:t>
      </w:r>
      <w:proofErr w:type="gramEnd"/>
      <w:r>
        <w:rPr>
          <w:rFonts w:asciiTheme="minorEastAsia" w:eastAsiaTheme="minorEastAsia" w:hAnsiTheme="minorEastAsia" w:hint="eastAsia"/>
        </w:rPr>
        <w:t>大道906号教学楼）</w:t>
      </w:r>
    </w:p>
    <w:p w:rsidR="006256C4" w:rsidRDefault="006256C4" w:rsidP="006256C4">
      <w:pPr>
        <w:spacing w:line="420" w:lineRule="exact"/>
        <w:ind w:leftChars="-64" w:left="-154" w:firstLineChars="100" w:firstLine="241"/>
        <w:rPr>
          <w:rFonts w:asciiTheme="minorEastAsia" w:eastAsiaTheme="minorEastAsia" w:hAnsiTheme="minorEastAsia"/>
        </w:rPr>
      </w:pPr>
      <w:r>
        <w:rPr>
          <w:rFonts w:asciiTheme="minorEastAsia" w:eastAsiaTheme="minorEastAsia" w:hAnsiTheme="minorEastAsia" w:hint="eastAsia"/>
          <w:b/>
        </w:rPr>
        <w:t>十、发布招标公告的媒介：</w:t>
      </w:r>
      <w:r>
        <w:rPr>
          <w:rFonts w:asciiTheme="minorEastAsia" w:eastAsiaTheme="minorEastAsia" w:hAnsiTheme="minorEastAsia" w:hint="eastAsia"/>
        </w:rPr>
        <w:t>本次招标公告在</w:t>
      </w:r>
      <w:r>
        <w:rPr>
          <w:rFonts w:asciiTheme="minorEastAsia" w:eastAsiaTheme="minorEastAsia" w:hAnsiTheme="minorEastAsia"/>
        </w:rPr>
        <w:t>“</w:t>
      </w:r>
      <w:r>
        <w:rPr>
          <w:rFonts w:asciiTheme="minorEastAsia" w:eastAsiaTheme="minorEastAsia" w:hAnsiTheme="minorEastAsia" w:hint="eastAsia"/>
        </w:rPr>
        <w:t>重庆工商大学融智学院校园网（</w:t>
      </w:r>
      <w:r>
        <w:rPr>
          <w:rFonts w:asciiTheme="minorEastAsia" w:eastAsiaTheme="minorEastAsia" w:hAnsiTheme="minorEastAsia"/>
        </w:rPr>
        <w:t>http://www.cq</w:t>
      </w:r>
      <w:r>
        <w:rPr>
          <w:rFonts w:asciiTheme="minorEastAsia" w:eastAsiaTheme="minorEastAsia" w:hAnsiTheme="minorEastAsia" w:hint="eastAsia"/>
        </w:rPr>
        <w:t>rz</w:t>
      </w:r>
      <w:r>
        <w:rPr>
          <w:rFonts w:asciiTheme="minorEastAsia" w:eastAsiaTheme="minorEastAsia" w:hAnsiTheme="minorEastAsia"/>
        </w:rPr>
        <w:t>.</w:t>
      </w:r>
      <w:r>
        <w:rPr>
          <w:rFonts w:asciiTheme="minorEastAsia" w:eastAsiaTheme="minorEastAsia" w:hAnsiTheme="minorEastAsia" w:hint="eastAsia"/>
        </w:rPr>
        <w:t>edu.</w:t>
      </w:r>
      <w:r>
        <w:rPr>
          <w:rFonts w:asciiTheme="minorEastAsia" w:eastAsiaTheme="minorEastAsia" w:hAnsiTheme="minorEastAsia"/>
        </w:rPr>
        <w:t>com</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上发布。</w:t>
      </w:r>
    </w:p>
    <w:p w:rsidR="006256C4" w:rsidRDefault="006256C4" w:rsidP="006256C4">
      <w:pPr>
        <w:spacing w:line="420" w:lineRule="exact"/>
        <w:ind w:leftChars="-64" w:left="-154" w:firstLineChars="100" w:firstLine="241"/>
        <w:rPr>
          <w:rFonts w:asciiTheme="minorEastAsia" w:eastAsiaTheme="minorEastAsia" w:hAnsiTheme="minorEastAsia"/>
          <w:b/>
        </w:rPr>
      </w:pPr>
      <w:r>
        <w:rPr>
          <w:rFonts w:asciiTheme="minorEastAsia" w:eastAsiaTheme="minorEastAsia" w:hAnsiTheme="minorEastAsia" w:hint="eastAsia"/>
          <w:b/>
        </w:rPr>
        <w:t>十一、联系方式</w:t>
      </w:r>
    </w:p>
    <w:p w:rsidR="006256C4" w:rsidRDefault="006256C4" w:rsidP="006256C4">
      <w:pPr>
        <w:spacing w:line="420" w:lineRule="exact"/>
        <w:ind w:leftChars="-64" w:left="-154" w:firstLineChars="100" w:firstLine="240"/>
        <w:rPr>
          <w:rFonts w:asciiTheme="minorEastAsia" w:eastAsiaTheme="minorEastAsia" w:hAnsiTheme="minorEastAsia"/>
        </w:rPr>
      </w:pPr>
      <w:r>
        <w:rPr>
          <w:rFonts w:asciiTheme="minorEastAsia" w:eastAsiaTheme="minorEastAsia" w:hAnsiTheme="minorEastAsia" w:hint="eastAsia"/>
        </w:rPr>
        <w:t>联系人：徐老师</w:t>
      </w:r>
      <w:r>
        <w:rPr>
          <w:rFonts w:asciiTheme="minorEastAsia" w:eastAsiaTheme="minorEastAsia" w:hAnsiTheme="minorEastAsia"/>
        </w:rPr>
        <w:t xml:space="preserve">    </w:t>
      </w:r>
    </w:p>
    <w:p w:rsidR="006256C4" w:rsidRDefault="006256C4" w:rsidP="006256C4">
      <w:pPr>
        <w:spacing w:line="420" w:lineRule="exact"/>
        <w:ind w:leftChars="-64" w:left="-154" w:firstLineChars="100" w:firstLine="240"/>
        <w:rPr>
          <w:rFonts w:asciiTheme="minorEastAsia" w:eastAsiaTheme="minorEastAsia" w:hAnsiTheme="minorEastAsia"/>
        </w:rPr>
      </w:pPr>
      <w:r>
        <w:rPr>
          <w:rFonts w:asciiTheme="minorEastAsia" w:eastAsiaTheme="minorEastAsia" w:hAnsiTheme="minorEastAsia" w:hint="eastAsia"/>
        </w:rPr>
        <w:t>联系电话：88968683</w:t>
      </w:r>
    </w:p>
    <w:p w:rsidR="006256C4" w:rsidRDefault="006256C4" w:rsidP="006256C4">
      <w:pPr>
        <w:spacing w:line="420" w:lineRule="exact"/>
        <w:ind w:leftChars="-64" w:left="-154" w:firstLineChars="100" w:firstLine="240"/>
        <w:rPr>
          <w:rFonts w:asciiTheme="minorEastAsia" w:eastAsiaTheme="minorEastAsia" w:hAnsiTheme="minorEastAsia"/>
        </w:rPr>
      </w:pPr>
      <w:r>
        <w:rPr>
          <w:rFonts w:asciiTheme="minorEastAsia" w:eastAsiaTheme="minorEastAsia" w:hAnsiTheme="minorEastAsia" w:hint="eastAsia"/>
        </w:rPr>
        <w:t>招标人：重庆工商大学融智学院</w:t>
      </w:r>
    </w:p>
    <w:p w:rsidR="006256C4" w:rsidRDefault="006256C4" w:rsidP="006256C4">
      <w:pPr>
        <w:spacing w:line="420" w:lineRule="exact"/>
        <w:ind w:leftChars="-64" w:left="-154" w:firstLineChars="100" w:firstLine="240"/>
        <w:rPr>
          <w:rFonts w:asciiTheme="minorEastAsia" w:eastAsiaTheme="minorEastAsia" w:hAnsiTheme="minorEastAsia"/>
        </w:rPr>
      </w:pPr>
      <w:r>
        <w:rPr>
          <w:rFonts w:asciiTheme="minorEastAsia" w:eastAsiaTheme="minorEastAsia" w:hAnsiTheme="minorEastAsia" w:hint="eastAsia"/>
        </w:rPr>
        <w:t>地址：重庆市巴南区</w:t>
      </w:r>
      <w:proofErr w:type="gramStart"/>
      <w:r>
        <w:rPr>
          <w:rFonts w:asciiTheme="minorEastAsia" w:eastAsiaTheme="minorEastAsia" w:hAnsiTheme="minorEastAsia" w:hint="eastAsia"/>
        </w:rPr>
        <w:t>龙洲湾尚文</w:t>
      </w:r>
      <w:proofErr w:type="gramEnd"/>
      <w:r>
        <w:rPr>
          <w:rFonts w:asciiTheme="minorEastAsia" w:eastAsiaTheme="minorEastAsia" w:hAnsiTheme="minorEastAsia" w:hint="eastAsia"/>
        </w:rPr>
        <w:t>大道906号</w:t>
      </w:r>
    </w:p>
    <w:p w:rsidR="006256C4" w:rsidRDefault="006256C4" w:rsidP="006256C4">
      <w:pPr>
        <w:pStyle w:val="GW-1"/>
        <w:spacing w:before="312" w:after="312"/>
        <w:rPr>
          <w:rFonts w:asciiTheme="minorEastAsia" w:eastAsiaTheme="minorEastAsia" w:hAnsiTheme="minorEastAsia"/>
          <w:lang w:eastAsia="zh-CN"/>
        </w:rPr>
      </w:pPr>
    </w:p>
    <w:p w:rsidR="006256C4" w:rsidRDefault="006256C4" w:rsidP="006256C4">
      <w:pPr>
        <w:pStyle w:val="GW-"/>
        <w:spacing w:before="156" w:after="156"/>
        <w:rPr>
          <w:color w:val="auto"/>
        </w:rPr>
      </w:pPr>
    </w:p>
    <w:p w:rsidR="00FF436C" w:rsidRPr="006256C4" w:rsidRDefault="00FF436C" w:rsidP="006256C4"/>
    <w:sectPr w:rsidR="00FF436C" w:rsidRPr="00625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B30"/>
    <w:multiLevelType w:val="multilevel"/>
    <w:tmpl w:val="00BE1B30"/>
    <w:lvl w:ilvl="0">
      <w:start w:val="1"/>
      <w:numFmt w:val="chineseCountingThousand"/>
      <w:pStyle w:val="1"/>
      <w:lvlText w:val="%1"/>
      <w:lvlJc w:val="left"/>
      <w:pPr>
        <w:ind w:left="432" w:hanging="432"/>
      </w:pPr>
      <w:rPr>
        <w:rFonts w:hint="eastAsia"/>
      </w:rPr>
    </w:lvl>
    <w:lvl w:ilvl="1">
      <w:start w:val="1"/>
      <w:numFmt w:val="decimal"/>
      <w:pStyle w:val="2"/>
      <w:isLgl/>
      <w:lvlText w:val="%1.%2"/>
      <w:lvlJc w:val="left"/>
      <w:pPr>
        <w:ind w:left="576" w:hanging="576"/>
      </w:pPr>
      <w:rPr>
        <w:rFonts w:hint="eastAsia"/>
      </w:rPr>
    </w:lvl>
    <w:lvl w:ilvl="2">
      <w:start w:val="1"/>
      <w:numFmt w:val="decimal"/>
      <w:pStyle w:val="3"/>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C4"/>
    <w:rsid w:val="006256C4"/>
    <w:rsid w:val="00C66DAF"/>
    <w:rsid w:val="00FF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C4"/>
    <w:pPr>
      <w:widowControl w:val="0"/>
      <w:jc w:val="both"/>
    </w:pPr>
    <w:rPr>
      <w:rFonts w:eastAsia="宋体"/>
      <w:sz w:val="24"/>
    </w:rPr>
  </w:style>
  <w:style w:type="paragraph" w:styleId="1">
    <w:name w:val="heading 1"/>
    <w:basedOn w:val="a"/>
    <w:next w:val="a"/>
    <w:link w:val="1Char"/>
    <w:qFormat/>
    <w:rsid w:val="006256C4"/>
    <w:pPr>
      <w:keepNext/>
      <w:keepLines/>
      <w:numPr>
        <w:numId w:val="1"/>
      </w:numPr>
      <w:spacing w:before="120" w:after="120" w:line="360" w:lineRule="auto"/>
      <w:outlineLvl w:val="0"/>
    </w:pPr>
    <w:rPr>
      <w:b/>
      <w:bCs/>
      <w:kern w:val="44"/>
      <w:sz w:val="44"/>
      <w:szCs w:val="44"/>
    </w:rPr>
  </w:style>
  <w:style w:type="paragraph" w:styleId="2">
    <w:name w:val="heading 2"/>
    <w:basedOn w:val="a"/>
    <w:next w:val="a"/>
    <w:link w:val="2Char"/>
    <w:unhideWhenUsed/>
    <w:qFormat/>
    <w:rsid w:val="006256C4"/>
    <w:pPr>
      <w:keepNext/>
      <w:keepLines/>
      <w:numPr>
        <w:ilvl w:val="1"/>
        <w:numId w:val="1"/>
      </w:numPr>
      <w:spacing w:before="240" w:after="24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256C4"/>
    <w:pPr>
      <w:keepNext/>
      <w:keepLines/>
      <w:numPr>
        <w:ilvl w:val="2"/>
        <w:numId w:val="1"/>
      </w:numPr>
      <w:spacing w:before="240" w:after="240" w:line="415" w:lineRule="auto"/>
      <w:outlineLvl w:val="2"/>
    </w:pPr>
    <w:rPr>
      <w:b/>
      <w:bCs/>
      <w:sz w:val="32"/>
      <w:szCs w:val="32"/>
    </w:rPr>
  </w:style>
  <w:style w:type="paragraph" w:styleId="5">
    <w:name w:val="heading 5"/>
    <w:basedOn w:val="a"/>
    <w:next w:val="a"/>
    <w:link w:val="5Char"/>
    <w:uiPriority w:val="9"/>
    <w:unhideWhenUsed/>
    <w:qFormat/>
    <w:rsid w:val="006256C4"/>
    <w:pPr>
      <w:keepNext/>
      <w:keepLines/>
      <w:numPr>
        <w:ilvl w:val="4"/>
        <w:numId w:val="1"/>
      </w:numPr>
      <w:spacing w:before="280" w:after="290" w:line="376" w:lineRule="auto"/>
      <w:outlineLvl w:val="4"/>
    </w:pPr>
    <w:rPr>
      <w:b/>
      <w:bCs/>
      <w:sz w:val="28"/>
      <w:szCs w:val="28"/>
    </w:rPr>
  </w:style>
  <w:style w:type="paragraph" w:styleId="8">
    <w:name w:val="heading 8"/>
    <w:basedOn w:val="a"/>
    <w:next w:val="a"/>
    <w:link w:val="8Char"/>
    <w:uiPriority w:val="9"/>
    <w:unhideWhenUsed/>
    <w:qFormat/>
    <w:rsid w:val="006256C4"/>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nhideWhenUsed/>
    <w:qFormat/>
    <w:rsid w:val="006256C4"/>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6C4"/>
    <w:rPr>
      <w:rFonts w:eastAsia="宋体"/>
      <w:b/>
      <w:bCs/>
      <w:kern w:val="44"/>
      <w:sz w:val="44"/>
      <w:szCs w:val="44"/>
    </w:rPr>
  </w:style>
  <w:style w:type="character" w:customStyle="1" w:styleId="2Char">
    <w:name w:val="标题 2 Char"/>
    <w:basedOn w:val="a0"/>
    <w:link w:val="2"/>
    <w:rsid w:val="006256C4"/>
    <w:rPr>
      <w:rFonts w:asciiTheme="majorHAnsi" w:eastAsiaTheme="majorEastAsia" w:hAnsiTheme="majorHAnsi" w:cstheme="majorBidi"/>
      <w:b/>
      <w:bCs/>
      <w:sz w:val="32"/>
      <w:szCs w:val="32"/>
    </w:rPr>
  </w:style>
  <w:style w:type="character" w:customStyle="1" w:styleId="3Char">
    <w:name w:val="标题 3 Char"/>
    <w:basedOn w:val="a0"/>
    <w:link w:val="3"/>
    <w:rsid w:val="006256C4"/>
    <w:rPr>
      <w:rFonts w:eastAsia="宋体"/>
      <w:b/>
      <w:bCs/>
      <w:sz w:val="32"/>
      <w:szCs w:val="32"/>
    </w:rPr>
  </w:style>
  <w:style w:type="character" w:customStyle="1" w:styleId="5Char">
    <w:name w:val="标题 5 Char"/>
    <w:basedOn w:val="a0"/>
    <w:link w:val="5"/>
    <w:uiPriority w:val="9"/>
    <w:rsid w:val="006256C4"/>
    <w:rPr>
      <w:rFonts w:eastAsia="宋体"/>
      <w:b/>
      <w:bCs/>
      <w:sz w:val="28"/>
      <w:szCs w:val="28"/>
    </w:rPr>
  </w:style>
  <w:style w:type="character" w:customStyle="1" w:styleId="8Char">
    <w:name w:val="标题 8 Char"/>
    <w:basedOn w:val="a0"/>
    <w:link w:val="8"/>
    <w:uiPriority w:val="9"/>
    <w:rsid w:val="006256C4"/>
    <w:rPr>
      <w:rFonts w:asciiTheme="majorHAnsi" w:eastAsiaTheme="majorEastAsia" w:hAnsiTheme="majorHAnsi" w:cstheme="majorBidi"/>
      <w:sz w:val="24"/>
      <w:szCs w:val="24"/>
    </w:rPr>
  </w:style>
  <w:style w:type="character" w:customStyle="1" w:styleId="9Char">
    <w:name w:val="标题 9 Char"/>
    <w:basedOn w:val="a0"/>
    <w:link w:val="9"/>
    <w:rsid w:val="006256C4"/>
    <w:rPr>
      <w:rFonts w:asciiTheme="majorHAnsi" w:eastAsiaTheme="majorEastAsia" w:hAnsiTheme="majorHAnsi" w:cstheme="majorBidi"/>
      <w:sz w:val="24"/>
      <w:szCs w:val="21"/>
    </w:rPr>
  </w:style>
  <w:style w:type="paragraph" w:customStyle="1" w:styleId="GW-1">
    <w:name w:val="GW-标题1"/>
    <w:basedOn w:val="1"/>
    <w:next w:val="a"/>
    <w:link w:val="GW-1Char"/>
    <w:qFormat/>
    <w:rsid w:val="006256C4"/>
    <w:pPr>
      <w:keepNext w:val="0"/>
      <w:keepLines w:val="0"/>
      <w:widowControl/>
      <w:numPr>
        <w:numId w:val="0"/>
      </w:numPr>
      <w:spacing w:beforeLines="100" w:afterLines="100"/>
      <w:contextualSpacing/>
      <w:jc w:val="left"/>
    </w:pPr>
    <w:rPr>
      <w:rFonts w:ascii="Calibri" w:hAnsi="Calibri" w:cs="Times New Roman"/>
      <w:kern w:val="0"/>
      <w:sz w:val="48"/>
      <w:szCs w:val="28"/>
      <w:lang w:eastAsia="en-US" w:bidi="en-US"/>
    </w:rPr>
  </w:style>
  <w:style w:type="character" w:customStyle="1" w:styleId="GW-1Char">
    <w:name w:val="GW-标题1 Char"/>
    <w:link w:val="GW-1"/>
    <w:qFormat/>
    <w:rsid w:val="006256C4"/>
    <w:rPr>
      <w:rFonts w:ascii="Calibri" w:eastAsia="宋体" w:hAnsi="Calibri" w:cs="Times New Roman"/>
      <w:b/>
      <w:bCs/>
      <w:kern w:val="0"/>
      <w:sz w:val="48"/>
      <w:szCs w:val="28"/>
      <w:lang w:eastAsia="en-US" w:bidi="en-US"/>
    </w:rPr>
  </w:style>
  <w:style w:type="paragraph" w:customStyle="1" w:styleId="GW-">
    <w:name w:val="GW-正文"/>
    <w:basedOn w:val="a"/>
    <w:link w:val="GW-Char"/>
    <w:qFormat/>
    <w:rsid w:val="006256C4"/>
    <w:pPr>
      <w:widowControl/>
      <w:spacing w:beforeLines="50" w:afterLines="50" w:line="360" w:lineRule="auto"/>
      <w:ind w:firstLineChars="200" w:firstLine="480"/>
      <w:jc w:val="left"/>
    </w:pPr>
    <w:rPr>
      <w:rFonts w:ascii="宋体" w:hAnsi="宋体" w:cs="Times New Roman"/>
      <w:color w:val="000000"/>
      <w:kern w:val="0"/>
      <w:szCs w:val="28"/>
      <w:lang w:bidi="en-US"/>
    </w:rPr>
  </w:style>
  <w:style w:type="character" w:customStyle="1" w:styleId="GW-Char">
    <w:name w:val="GW-正文 Char"/>
    <w:link w:val="GW-"/>
    <w:qFormat/>
    <w:rsid w:val="006256C4"/>
    <w:rPr>
      <w:rFonts w:ascii="宋体" w:eastAsia="宋体" w:hAnsi="宋体" w:cs="Times New Roman"/>
      <w:color w:val="000000"/>
      <w:kern w:val="0"/>
      <w:sz w:val="24"/>
      <w:szCs w:val="28"/>
      <w:lang w:bidi="en-US"/>
    </w:rPr>
  </w:style>
  <w:style w:type="paragraph" w:styleId="a3">
    <w:name w:val="Balloon Text"/>
    <w:basedOn w:val="a"/>
    <w:link w:val="Char"/>
    <w:uiPriority w:val="99"/>
    <w:semiHidden/>
    <w:unhideWhenUsed/>
    <w:rsid w:val="00C66DAF"/>
    <w:rPr>
      <w:sz w:val="18"/>
      <w:szCs w:val="18"/>
    </w:rPr>
  </w:style>
  <w:style w:type="character" w:customStyle="1" w:styleId="Char">
    <w:name w:val="批注框文本 Char"/>
    <w:basedOn w:val="a0"/>
    <w:link w:val="a3"/>
    <w:uiPriority w:val="99"/>
    <w:semiHidden/>
    <w:rsid w:val="00C66DAF"/>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C4"/>
    <w:pPr>
      <w:widowControl w:val="0"/>
      <w:jc w:val="both"/>
    </w:pPr>
    <w:rPr>
      <w:rFonts w:eastAsia="宋体"/>
      <w:sz w:val="24"/>
    </w:rPr>
  </w:style>
  <w:style w:type="paragraph" w:styleId="1">
    <w:name w:val="heading 1"/>
    <w:basedOn w:val="a"/>
    <w:next w:val="a"/>
    <w:link w:val="1Char"/>
    <w:qFormat/>
    <w:rsid w:val="006256C4"/>
    <w:pPr>
      <w:keepNext/>
      <w:keepLines/>
      <w:numPr>
        <w:numId w:val="1"/>
      </w:numPr>
      <w:spacing w:before="120" w:after="120" w:line="360" w:lineRule="auto"/>
      <w:outlineLvl w:val="0"/>
    </w:pPr>
    <w:rPr>
      <w:b/>
      <w:bCs/>
      <w:kern w:val="44"/>
      <w:sz w:val="44"/>
      <w:szCs w:val="44"/>
    </w:rPr>
  </w:style>
  <w:style w:type="paragraph" w:styleId="2">
    <w:name w:val="heading 2"/>
    <w:basedOn w:val="a"/>
    <w:next w:val="a"/>
    <w:link w:val="2Char"/>
    <w:unhideWhenUsed/>
    <w:qFormat/>
    <w:rsid w:val="006256C4"/>
    <w:pPr>
      <w:keepNext/>
      <w:keepLines/>
      <w:numPr>
        <w:ilvl w:val="1"/>
        <w:numId w:val="1"/>
      </w:numPr>
      <w:spacing w:before="240" w:after="24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256C4"/>
    <w:pPr>
      <w:keepNext/>
      <w:keepLines/>
      <w:numPr>
        <w:ilvl w:val="2"/>
        <w:numId w:val="1"/>
      </w:numPr>
      <w:spacing w:before="240" w:after="240" w:line="415" w:lineRule="auto"/>
      <w:outlineLvl w:val="2"/>
    </w:pPr>
    <w:rPr>
      <w:b/>
      <w:bCs/>
      <w:sz w:val="32"/>
      <w:szCs w:val="32"/>
    </w:rPr>
  </w:style>
  <w:style w:type="paragraph" w:styleId="5">
    <w:name w:val="heading 5"/>
    <w:basedOn w:val="a"/>
    <w:next w:val="a"/>
    <w:link w:val="5Char"/>
    <w:uiPriority w:val="9"/>
    <w:unhideWhenUsed/>
    <w:qFormat/>
    <w:rsid w:val="006256C4"/>
    <w:pPr>
      <w:keepNext/>
      <w:keepLines/>
      <w:numPr>
        <w:ilvl w:val="4"/>
        <w:numId w:val="1"/>
      </w:numPr>
      <w:spacing w:before="280" w:after="290" w:line="376" w:lineRule="auto"/>
      <w:outlineLvl w:val="4"/>
    </w:pPr>
    <w:rPr>
      <w:b/>
      <w:bCs/>
      <w:sz w:val="28"/>
      <w:szCs w:val="28"/>
    </w:rPr>
  </w:style>
  <w:style w:type="paragraph" w:styleId="8">
    <w:name w:val="heading 8"/>
    <w:basedOn w:val="a"/>
    <w:next w:val="a"/>
    <w:link w:val="8Char"/>
    <w:uiPriority w:val="9"/>
    <w:unhideWhenUsed/>
    <w:qFormat/>
    <w:rsid w:val="006256C4"/>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nhideWhenUsed/>
    <w:qFormat/>
    <w:rsid w:val="006256C4"/>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6C4"/>
    <w:rPr>
      <w:rFonts w:eastAsia="宋体"/>
      <w:b/>
      <w:bCs/>
      <w:kern w:val="44"/>
      <w:sz w:val="44"/>
      <w:szCs w:val="44"/>
    </w:rPr>
  </w:style>
  <w:style w:type="character" w:customStyle="1" w:styleId="2Char">
    <w:name w:val="标题 2 Char"/>
    <w:basedOn w:val="a0"/>
    <w:link w:val="2"/>
    <w:rsid w:val="006256C4"/>
    <w:rPr>
      <w:rFonts w:asciiTheme="majorHAnsi" w:eastAsiaTheme="majorEastAsia" w:hAnsiTheme="majorHAnsi" w:cstheme="majorBidi"/>
      <w:b/>
      <w:bCs/>
      <w:sz w:val="32"/>
      <w:szCs w:val="32"/>
    </w:rPr>
  </w:style>
  <w:style w:type="character" w:customStyle="1" w:styleId="3Char">
    <w:name w:val="标题 3 Char"/>
    <w:basedOn w:val="a0"/>
    <w:link w:val="3"/>
    <w:rsid w:val="006256C4"/>
    <w:rPr>
      <w:rFonts w:eastAsia="宋体"/>
      <w:b/>
      <w:bCs/>
      <w:sz w:val="32"/>
      <w:szCs w:val="32"/>
    </w:rPr>
  </w:style>
  <w:style w:type="character" w:customStyle="1" w:styleId="5Char">
    <w:name w:val="标题 5 Char"/>
    <w:basedOn w:val="a0"/>
    <w:link w:val="5"/>
    <w:uiPriority w:val="9"/>
    <w:rsid w:val="006256C4"/>
    <w:rPr>
      <w:rFonts w:eastAsia="宋体"/>
      <w:b/>
      <w:bCs/>
      <w:sz w:val="28"/>
      <w:szCs w:val="28"/>
    </w:rPr>
  </w:style>
  <w:style w:type="character" w:customStyle="1" w:styleId="8Char">
    <w:name w:val="标题 8 Char"/>
    <w:basedOn w:val="a0"/>
    <w:link w:val="8"/>
    <w:uiPriority w:val="9"/>
    <w:rsid w:val="006256C4"/>
    <w:rPr>
      <w:rFonts w:asciiTheme="majorHAnsi" w:eastAsiaTheme="majorEastAsia" w:hAnsiTheme="majorHAnsi" w:cstheme="majorBidi"/>
      <w:sz w:val="24"/>
      <w:szCs w:val="24"/>
    </w:rPr>
  </w:style>
  <w:style w:type="character" w:customStyle="1" w:styleId="9Char">
    <w:name w:val="标题 9 Char"/>
    <w:basedOn w:val="a0"/>
    <w:link w:val="9"/>
    <w:rsid w:val="006256C4"/>
    <w:rPr>
      <w:rFonts w:asciiTheme="majorHAnsi" w:eastAsiaTheme="majorEastAsia" w:hAnsiTheme="majorHAnsi" w:cstheme="majorBidi"/>
      <w:sz w:val="24"/>
      <w:szCs w:val="21"/>
    </w:rPr>
  </w:style>
  <w:style w:type="paragraph" w:customStyle="1" w:styleId="GW-1">
    <w:name w:val="GW-标题1"/>
    <w:basedOn w:val="1"/>
    <w:next w:val="a"/>
    <w:link w:val="GW-1Char"/>
    <w:qFormat/>
    <w:rsid w:val="006256C4"/>
    <w:pPr>
      <w:keepNext w:val="0"/>
      <w:keepLines w:val="0"/>
      <w:widowControl/>
      <w:numPr>
        <w:numId w:val="0"/>
      </w:numPr>
      <w:spacing w:beforeLines="100" w:afterLines="100"/>
      <w:contextualSpacing/>
      <w:jc w:val="left"/>
    </w:pPr>
    <w:rPr>
      <w:rFonts w:ascii="Calibri" w:hAnsi="Calibri" w:cs="Times New Roman"/>
      <w:kern w:val="0"/>
      <w:sz w:val="48"/>
      <w:szCs w:val="28"/>
      <w:lang w:eastAsia="en-US" w:bidi="en-US"/>
    </w:rPr>
  </w:style>
  <w:style w:type="character" w:customStyle="1" w:styleId="GW-1Char">
    <w:name w:val="GW-标题1 Char"/>
    <w:link w:val="GW-1"/>
    <w:qFormat/>
    <w:rsid w:val="006256C4"/>
    <w:rPr>
      <w:rFonts w:ascii="Calibri" w:eastAsia="宋体" w:hAnsi="Calibri" w:cs="Times New Roman"/>
      <w:b/>
      <w:bCs/>
      <w:kern w:val="0"/>
      <w:sz w:val="48"/>
      <w:szCs w:val="28"/>
      <w:lang w:eastAsia="en-US" w:bidi="en-US"/>
    </w:rPr>
  </w:style>
  <w:style w:type="paragraph" w:customStyle="1" w:styleId="GW-">
    <w:name w:val="GW-正文"/>
    <w:basedOn w:val="a"/>
    <w:link w:val="GW-Char"/>
    <w:qFormat/>
    <w:rsid w:val="006256C4"/>
    <w:pPr>
      <w:widowControl/>
      <w:spacing w:beforeLines="50" w:afterLines="50" w:line="360" w:lineRule="auto"/>
      <w:ind w:firstLineChars="200" w:firstLine="480"/>
      <w:jc w:val="left"/>
    </w:pPr>
    <w:rPr>
      <w:rFonts w:ascii="宋体" w:hAnsi="宋体" w:cs="Times New Roman"/>
      <w:color w:val="000000"/>
      <w:kern w:val="0"/>
      <w:szCs w:val="28"/>
      <w:lang w:bidi="en-US"/>
    </w:rPr>
  </w:style>
  <w:style w:type="character" w:customStyle="1" w:styleId="GW-Char">
    <w:name w:val="GW-正文 Char"/>
    <w:link w:val="GW-"/>
    <w:qFormat/>
    <w:rsid w:val="006256C4"/>
    <w:rPr>
      <w:rFonts w:ascii="宋体" w:eastAsia="宋体" w:hAnsi="宋体" w:cs="Times New Roman"/>
      <w:color w:val="000000"/>
      <w:kern w:val="0"/>
      <w:sz w:val="24"/>
      <w:szCs w:val="28"/>
      <w:lang w:bidi="en-US"/>
    </w:rPr>
  </w:style>
  <w:style w:type="paragraph" w:styleId="a3">
    <w:name w:val="Balloon Text"/>
    <w:basedOn w:val="a"/>
    <w:link w:val="Char"/>
    <w:uiPriority w:val="99"/>
    <w:semiHidden/>
    <w:unhideWhenUsed/>
    <w:rsid w:val="00C66DAF"/>
    <w:rPr>
      <w:sz w:val="18"/>
      <w:szCs w:val="18"/>
    </w:rPr>
  </w:style>
  <w:style w:type="character" w:customStyle="1" w:styleId="Char">
    <w:name w:val="批注框文本 Char"/>
    <w:basedOn w:val="a0"/>
    <w:link w:val="a3"/>
    <w:uiPriority w:val="99"/>
    <w:semiHidden/>
    <w:rsid w:val="00C66DAF"/>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214</Words>
  <Characters>1226</Characters>
  <Application>Microsoft Office Word</Application>
  <DocSecurity>0</DocSecurity>
  <Lines>10</Lines>
  <Paragraphs>2</Paragraphs>
  <ScaleCrop>false</ScaleCrop>
  <Company>china</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2017-06-19T08:04:00Z</cp:lastPrinted>
  <dcterms:created xsi:type="dcterms:W3CDTF">2017-06-19T07:53:00Z</dcterms:created>
  <dcterms:modified xsi:type="dcterms:W3CDTF">2017-06-19T08:17:00Z</dcterms:modified>
</cp:coreProperties>
</file>