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bCs/>
          <w:szCs w:val="30"/>
        </w:rPr>
      </w:pPr>
      <w:r>
        <w:rPr>
          <w:rFonts w:hint="eastAsia" w:ascii="仿宋" w:hAnsi="仿宋" w:eastAsia="仿宋" w:cs="仿宋"/>
          <w:bCs/>
          <w:sz w:val="36"/>
          <w:szCs w:val="30"/>
        </w:rPr>
        <w:t>重庆城市职业学院一食堂三楼经营管理</w:t>
      </w:r>
      <w:r>
        <w:rPr>
          <w:rFonts w:hint="eastAsia" w:ascii="仿宋" w:hAnsi="仿宋" w:eastAsia="仿宋" w:cs="仿宋"/>
          <w:bCs/>
          <w:sz w:val="36"/>
          <w:szCs w:val="30"/>
          <w:lang w:eastAsia="zh-CN"/>
        </w:rPr>
        <w:t>磋商</w:t>
      </w:r>
      <w:bookmarkStart w:id="15" w:name="_GoBack"/>
      <w:bookmarkEnd w:id="15"/>
      <w:r>
        <w:rPr>
          <w:rFonts w:hint="eastAsia" w:ascii="仿宋" w:hAnsi="仿宋" w:eastAsia="仿宋" w:cs="仿宋"/>
          <w:bCs/>
          <w:sz w:val="36"/>
          <w:szCs w:val="30"/>
        </w:rPr>
        <w:t>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重庆城市职业学院对一食堂三楼经营管理进行竞争性</w:t>
      </w:r>
      <w:r>
        <w:rPr>
          <w:rFonts w:hint="eastAsia" w:ascii="仿宋" w:hAnsi="仿宋" w:eastAsia="仿宋" w:cs="仿宋"/>
          <w:sz w:val="24"/>
          <w:szCs w:val="24"/>
          <w:lang w:eastAsia="zh-CN"/>
        </w:rPr>
        <w:t>磋商</w:t>
      </w:r>
      <w:r>
        <w:rPr>
          <w:rFonts w:hint="eastAsia" w:ascii="仿宋" w:hAnsi="仿宋" w:eastAsia="仿宋" w:cs="仿宋"/>
          <w:sz w:val="24"/>
          <w:szCs w:val="24"/>
        </w:rPr>
        <w:t>采购。欢迎有资格的供应商前来参与</w:t>
      </w:r>
      <w:r>
        <w:rPr>
          <w:rFonts w:hint="eastAsia" w:ascii="仿宋" w:hAnsi="仿宋" w:eastAsia="仿宋" w:cs="仿宋"/>
          <w:sz w:val="24"/>
          <w:szCs w:val="24"/>
          <w:lang w:eastAsia="zh-CN"/>
        </w:rPr>
        <w:t>磋商</w:t>
      </w:r>
      <w:r>
        <w:rPr>
          <w:rFonts w:hint="eastAsia" w:ascii="仿宋" w:hAnsi="仿宋" w:eastAsia="仿宋" w:cs="仿宋"/>
          <w:sz w:val="24"/>
          <w:szCs w:val="24"/>
        </w:rPr>
        <w:t>。</w:t>
      </w:r>
    </w:p>
    <w:p>
      <w:pPr>
        <w:pStyle w:val="4"/>
        <w:spacing w:before="0" w:after="0" w:line="360" w:lineRule="auto"/>
        <w:rPr>
          <w:rFonts w:hint="eastAsia" w:ascii="仿宋" w:hAnsi="仿宋" w:eastAsia="仿宋" w:cs="仿宋"/>
          <w:sz w:val="24"/>
          <w:szCs w:val="24"/>
        </w:rPr>
      </w:pPr>
      <w:bookmarkStart w:id="0" w:name="_Toc23974"/>
      <w:bookmarkStart w:id="1" w:name="_Toc317775175"/>
      <w:bookmarkStart w:id="2" w:name="_Toc313893526"/>
      <w:r>
        <w:rPr>
          <w:rFonts w:hint="eastAsia" w:ascii="仿宋" w:hAnsi="仿宋" w:eastAsia="仿宋" w:cs="仿宋"/>
          <w:sz w:val="24"/>
          <w:szCs w:val="24"/>
        </w:rPr>
        <w:t>一、竞争性</w:t>
      </w:r>
      <w:r>
        <w:rPr>
          <w:rFonts w:hint="eastAsia" w:ascii="仿宋" w:hAnsi="仿宋" w:eastAsia="仿宋" w:cs="仿宋"/>
          <w:sz w:val="24"/>
          <w:szCs w:val="24"/>
          <w:lang w:eastAsia="zh-CN"/>
        </w:rPr>
        <w:t>磋商</w:t>
      </w:r>
      <w:r>
        <w:rPr>
          <w:rFonts w:hint="eastAsia" w:ascii="仿宋" w:hAnsi="仿宋" w:eastAsia="仿宋" w:cs="仿宋"/>
          <w:sz w:val="24"/>
          <w:szCs w:val="24"/>
        </w:rPr>
        <w:t>内容</w:t>
      </w:r>
      <w:bookmarkEnd w:id="0"/>
      <w:bookmarkEnd w:id="1"/>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3207"/>
        <w:gridCol w:w="1353"/>
        <w:gridCol w:w="1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79"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项目名称</w:t>
            </w:r>
          </w:p>
        </w:tc>
        <w:tc>
          <w:tcPr>
            <w:tcW w:w="320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经营楼层及面积</w:t>
            </w:r>
          </w:p>
        </w:tc>
        <w:tc>
          <w:tcPr>
            <w:tcW w:w="1353"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经营范围</w:t>
            </w:r>
          </w:p>
          <w:p>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及年限</w:t>
            </w:r>
          </w:p>
        </w:tc>
        <w:tc>
          <w:tcPr>
            <w:tcW w:w="1250"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bCs/>
                <w:kern w:val="0"/>
                <w:sz w:val="21"/>
                <w:szCs w:val="24"/>
                <w:lang w:eastAsia="zh-CN"/>
              </w:rPr>
              <w:t>磋商</w:t>
            </w:r>
            <w:r>
              <w:rPr>
                <w:rFonts w:hint="eastAsia" w:ascii="仿宋" w:hAnsi="仿宋" w:eastAsia="仿宋" w:cs="仿宋"/>
                <w:b/>
                <w:bCs/>
                <w:kern w:val="0"/>
                <w:sz w:val="21"/>
                <w:szCs w:val="24"/>
              </w:rPr>
              <w:t>保证金（万元）</w:t>
            </w:r>
          </w:p>
        </w:tc>
        <w:tc>
          <w:tcPr>
            <w:tcW w:w="14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重庆城市职业学院一食堂三楼经营管理</w:t>
            </w:r>
          </w:p>
        </w:tc>
        <w:tc>
          <w:tcPr>
            <w:tcW w:w="3207"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一食堂三楼，总面积2066㎡、食堂用餐面积1033㎡、厨房面积734㎡、办公面积216㎡、其余面积83㎡</w:t>
            </w:r>
          </w:p>
        </w:tc>
        <w:tc>
          <w:tcPr>
            <w:tcW w:w="1353"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基本大伙+特色餐，比例为7:3；合同期限5年</w:t>
            </w:r>
          </w:p>
        </w:tc>
        <w:tc>
          <w:tcPr>
            <w:tcW w:w="1250" w:type="dxa"/>
            <w:tcBorders>
              <w:top w:val="single" w:color="auto" w:sz="4" w:space="0"/>
              <w:left w:val="single" w:color="auto" w:sz="4" w:space="0"/>
              <w:right w:val="single" w:color="auto" w:sz="4" w:space="0"/>
            </w:tcBorders>
            <w:vAlign w:val="center"/>
          </w:tcPr>
          <w:p>
            <w:pPr>
              <w:jc w:val="center"/>
              <w:rPr>
                <w:rFonts w:ascii="仿宋" w:hAnsi="仿宋" w:eastAsia="仿宋" w:cs="仿宋"/>
                <w:kern w:val="0"/>
                <w:sz w:val="21"/>
                <w:szCs w:val="24"/>
              </w:rPr>
            </w:pPr>
            <w:r>
              <w:rPr>
                <w:rFonts w:hint="eastAsia" w:ascii="仿宋" w:hAnsi="仿宋" w:eastAsia="仿宋" w:cs="仿宋"/>
                <w:kern w:val="0"/>
                <w:sz w:val="21"/>
                <w:szCs w:val="24"/>
              </w:rPr>
              <w:t>1</w:t>
            </w:r>
          </w:p>
        </w:tc>
        <w:tc>
          <w:tcPr>
            <w:tcW w:w="14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1</w:t>
            </w:r>
          </w:p>
        </w:tc>
      </w:tr>
    </w:tbl>
    <w:p>
      <w:pPr>
        <w:pStyle w:val="4"/>
        <w:spacing w:before="0" w:after="0" w:line="360" w:lineRule="auto"/>
        <w:rPr>
          <w:rFonts w:hint="eastAsia" w:ascii="仿宋" w:hAnsi="仿宋" w:eastAsia="仿宋" w:cs="仿宋"/>
          <w:sz w:val="24"/>
          <w:szCs w:val="24"/>
        </w:rPr>
      </w:pPr>
      <w:bookmarkStart w:id="3" w:name="_Toc22678"/>
      <w:bookmarkStart w:id="4" w:name="_Toc373860293"/>
      <w:bookmarkStart w:id="5" w:name="_Toc317775178"/>
      <w:r>
        <w:rPr>
          <w:rFonts w:hint="eastAsia" w:ascii="仿宋" w:hAnsi="仿宋" w:eastAsia="仿宋" w:cs="仿宋"/>
          <w:sz w:val="24"/>
          <w:szCs w:val="24"/>
        </w:rPr>
        <w:t>二、资金来源</w:t>
      </w:r>
      <w:bookmarkEnd w:id="3"/>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承包单位投入。</w:t>
      </w:r>
    </w:p>
    <w:p>
      <w:pPr>
        <w:pStyle w:val="4"/>
        <w:spacing w:before="0" w:after="0" w:line="360" w:lineRule="auto"/>
        <w:rPr>
          <w:rFonts w:hint="eastAsia" w:ascii="仿宋" w:hAnsi="仿宋" w:eastAsia="仿宋" w:cs="仿宋"/>
          <w:sz w:val="24"/>
          <w:szCs w:val="24"/>
        </w:rPr>
      </w:pPr>
      <w:bookmarkStart w:id="6" w:name="_Toc11278"/>
      <w:r>
        <w:rPr>
          <w:rFonts w:hint="eastAsia" w:ascii="仿宋" w:hAnsi="仿宋" w:eastAsia="仿宋" w:cs="仿宋"/>
          <w:sz w:val="24"/>
          <w:szCs w:val="24"/>
        </w:rPr>
        <w:t>三、供应商资格条件</w:t>
      </w:r>
      <w:bookmarkEnd w:id="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（一）供应商是指向采购人提供服务或者货物的法人、其他组织或者自然人。合格的供应商应首先符合政府采购法第二十二条规定的基本资格条件。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（二）特定资格条件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1.具有有效的餐饮业从业相关证件，提供《营业执照》复印件，原件备查；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2.具有重庆教育后勤协会颁发的《社会企业经营高校学生食堂证书》（证书在有效期内，并按规定年审）。</w:t>
      </w:r>
    </w:p>
    <w:p>
      <w:pPr>
        <w:pStyle w:val="4"/>
        <w:spacing w:before="0" w:after="0" w:line="360" w:lineRule="auto"/>
        <w:rPr>
          <w:rFonts w:hint="eastAsia" w:ascii="仿宋" w:hAnsi="仿宋" w:eastAsia="仿宋" w:cs="仿宋"/>
          <w:sz w:val="24"/>
          <w:szCs w:val="24"/>
        </w:rPr>
      </w:pPr>
      <w:bookmarkStart w:id="7" w:name="_Toc8575"/>
      <w:r>
        <w:rPr>
          <w:rFonts w:hint="eastAsia" w:ascii="仿宋" w:hAnsi="仿宋" w:eastAsia="仿宋" w:cs="仿宋"/>
          <w:sz w:val="24"/>
          <w:szCs w:val="24"/>
        </w:rPr>
        <w:t>四、</w:t>
      </w:r>
      <w:r>
        <w:rPr>
          <w:rFonts w:hint="eastAsia" w:ascii="仿宋" w:hAnsi="仿宋" w:eastAsia="仿宋" w:cs="仿宋"/>
          <w:sz w:val="24"/>
          <w:szCs w:val="24"/>
          <w:lang w:eastAsia="zh-CN"/>
        </w:rPr>
        <w:t>磋商</w:t>
      </w:r>
      <w:r>
        <w:rPr>
          <w:rFonts w:hint="eastAsia" w:ascii="仿宋" w:hAnsi="仿宋" w:eastAsia="仿宋" w:cs="仿宋"/>
          <w:sz w:val="24"/>
          <w:szCs w:val="24"/>
        </w:rPr>
        <w:t>有关说明</w:t>
      </w:r>
      <w:bookmarkEnd w:id="4"/>
      <w:bookmarkEnd w:id="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（一）凡有意参加</w:t>
      </w:r>
      <w:r>
        <w:rPr>
          <w:rFonts w:hint="eastAsia" w:ascii="仿宋" w:hAnsi="仿宋" w:eastAsia="仿宋" w:cs="仿宋"/>
          <w:sz w:val="24"/>
          <w:szCs w:val="24"/>
          <w:lang w:eastAsia="zh-CN"/>
        </w:rPr>
        <w:t>磋商</w:t>
      </w:r>
      <w:r>
        <w:rPr>
          <w:rFonts w:hint="eastAsia" w:ascii="仿宋" w:hAnsi="仿宋" w:eastAsia="仿宋" w:cs="仿宋"/>
          <w:sz w:val="24"/>
          <w:szCs w:val="24"/>
        </w:rPr>
        <w:t>的供应商，应在规定报名时间内到重庆城市职业学院后勤楼213室现场报名并购买本项目</w:t>
      </w:r>
      <w:r>
        <w:rPr>
          <w:rFonts w:hint="eastAsia" w:ascii="仿宋" w:hAnsi="仿宋" w:eastAsia="仿宋" w:cs="仿宋"/>
          <w:sz w:val="24"/>
          <w:szCs w:val="24"/>
          <w:lang w:eastAsia="zh-CN"/>
        </w:rPr>
        <w:t>磋商</w:t>
      </w:r>
      <w:r>
        <w:rPr>
          <w:rFonts w:hint="eastAsia" w:ascii="仿宋" w:hAnsi="仿宋" w:eastAsia="仿宋" w:cs="仿宋"/>
          <w:sz w:val="24"/>
          <w:szCs w:val="24"/>
        </w:rPr>
        <w:t>文件。</w:t>
      </w:r>
    </w:p>
    <w:p>
      <w:pPr>
        <w:spacing w:line="360" w:lineRule="auto"/>
        <w:ind w:firstLine="480" w:firstLineChars="200"/>
        <w:rPr>
          <w:rFonts w:hint="eastAsia" w:ascii="仿宋" w:hAnsi="仿宋" w:eastAsia="仿宋" w:cs="仿宋"/>
          <w:sz w:val="24"/>
          <w:szCs w:val="24"/>
        </w:rPr>
      </w:pPr>
      <w:bookmarkStart w:id="8" w:name="_Toc7267"/>
      <w:bookmarkStart w:id="9" w:name="_Toc373860294"/>
      <w:r>
        <w:rPr>
          <w:rFonts w:hint="eastAsia" w:ascii="仿宋" w:hAnsi="仿宋" w:eastAsia="仿宋" w:cs="仿宋"/>
          <w:sz w:val="24"/>
          <w:szCs w:val="24"/>
        </w:rPr>
        <w:t>（三）报名及</w:t>
      </w:r>
      <w:r>
        <w:rPr>
          <w:rFonts w:hint="eastAsia" w:ascii="仿宋" w:hAnsi="仿宋" w:eastAsia="仿宋" w:cs="仿宋"/>
          <w:sz w:val="24"/>
          <w:szCs w:val="24"/>
          <w:lang w:eastAsia="zh-CN"/>
        </w:rPr>
        <w:t>磋商</w:t>
      </w:r>
      <w:r>
        <w:rPr>
          <w:rFonts w:hint="eastAsia" w:ascii="仿宋" w:hAnsi="仿宋" w:eastAsia="仿宋" w:cs="仿宋"/>
          <w:sz w:val="24"/>
          <w:szCs w:val="24"/>
        </w:rPr>
        <w:t>文件发售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1.报名和</w:t>
      </w:r>
      <w:r>
        <w:rPr>
          <w:rFonts w:hint="eastAsia" w:ascii="仿宋" w:hAnsi="仿宋" w:eastAsia="仿宋" w:cs="仿宋"/>
          <w:sz w:val="24"/>
          <w:szCs w:val="24"/>
          <w:lang w:eastAsia="zh-CN"/>
        </w:rPr>
        <w:t>磋商</w:t>
      </w:r>
      <w:r>
        <w:rPr>
          <w:rFonts w:hint="eastAsia" w:ascii="仿宋" w:hAnsi="仿宋" w:eastAsia="仿宋" w:cs="仿宋"/>
          <w:sz w:val="24"/>
          <w:szCs w:val="24"/>
        </w:rPr>
        <w:t>文件发售期：</w:t>
      </w:r>
      <w:r>
        <w:rPr>
          <w:rFonts w:hint="eastAsia" w:ascii="仿宋" w:hAnsi="仿宋" w:eastAsia="仿宋" w:cs="仿宋"/>
          <w:bCs/>
          <w:sz w:val="24"/>
          <w:szCs w:val="24"/>
        </w:rPr>
        <w:t>2020年8月</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日上午10:00—11:30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磋商</w:t>
      </w:r>
      <w:r>
        <w:rPr>
          <w:rFonts w:hint="eastAsia" w:ascii="仿宋" w:hAnsi="仿宋" w:eastAsia="仿宋" w:cs="仿宋"/>
          <w:sz w:val="24"/>
          <w:szCs w:val="24"/>
        </w:rPr>
        <w:t>文件售价：人民币300元/份（售后不退）</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文件购买方式：在</w:t>
      </w:r>
      <w:r>
        <w:rPr>
          <w:rFonts w:hint="eastAsia" w:ascii="仿宋" w:hAnsi="仿宋" w:eastAsia="仿宋" w:cs="仿宋"/>
          <w:sz w:val="24"/>
          <w:szCs w:val="24"/>
          <w:lang w:eastAsia="zh-CN"/>
        </w:rPr>
        <w:t>磋商</w:t>
      </w:r>
      <w:r>
        <w:rPr>
          <w:rFonts w:hint="eastAsia" w:ascii="仿宋" w:hAnsi="仿宋" w:eastAsia="仿宋" w:cs="仿宋"/>
          <w:sz w:val="24"/>
          <w:szCs w:val="24"/>
        </w:rPr>
        <w:t>文件发售期内，供应商到重庆城市职业学院后勤楼213室，地址：重庆市永川区兴龙大道1099号以现金方式购买</w:t>
      </w:r>
      <w:r>
        <w:rPr>
          <w:rFonts w:hint="eastAsia" w:ascii="仿宋" w:hAnsi="仿宋" w:eastAsia="仿宋" w:cs="仿宋"/>
          <w:sz w:val="24"/>
          <w:szCs w:val="24"/>
          <w:lang w:eastAsia="zh-CN"/>
        </w:rPr>
        <w:t>磋商</w:t>
      </w:r>
      <w:r>
        <w:rPr>
          <w:rFonts w:hint="eastAsia" w:ascii="仿宋" w:hAnsi="仿宋" w:eastAsia="仿宋" w:cs="仿宋"/>
          <w:sz w:val="24"/>
          <w:szCs w:val="24"/>
        </w:rPr>
        <w:t>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3.在报名和</w:t>
      </w:r>
      <w:r>
        <w:rPr>
          <w:rFonts w:hint="eastAsia" w:ascii="仿宋" w:hAnsi="仿宋" w:eastAsia="仿宋" w:cs="仿宋"/>
          <w:sz w:val="24"/>
          <w:szCs w:val="24"/>
          <w:lang w:eastAsia="zh-CN"/>
        </w:rPr>
        <w:t>磋商</w:t>
      </w:r>
      <w:r>
        <w:rPr>
          <w:rFonts w:hint="eastAsia" w:ascii="仿宋" w:hAnsi="仿宋" w:eastAsia="仿宋" w:cs="仿宋"/>
          <w:sz w:val="24"/>
          <w:szCs w:val="24"/>
        </w:rPr>
        <w:t>文件发售期内购买了</w:t>
      </w:r>
      <w:r>
        <w:rPr>
          <w:rFonts w:hint="eastAsia" w:ascii="仿宋" w:hAnsi="仿宋" w:eastAsia="仿宋" w:cs="仿宋"/>
          <w:sz w:val="24"/>
          <w:szCs w:val="24"/>
          <w:lang w:eastAsia="zh-CN"/>
        </w:rPr>
        <w:t>磋商</w:t>
      </w:r>
      <w:r>
        <w:rPr>
          <w:rFonts w:hint="eastAsia" w:ascii="仿宋" w:hAnsi="仿宋" w:eastAsia="仿宋" w:cs="仿宋"/>
          <w:sz w:val="24"/>
          <w:szCs w:val="24"/>
        </w:rPr>
        <w:t>文件的供应商，其投标才被接收。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eastAsia="zh-CN"/>
        </w:rPr>
        <w:t>磋商</w:t>
      </w:r>
      <w:r>
        <w:rPr>
          <w:rFonts w:hint="eastAsia" w:ascii="仿宋" w:hAnsi="仿宋" w:eastAsia="仿宋" w:cs="仿宋"/>
          <w:sz w:val="24"/>
          <w:szCs w:val="24"/>
        </w:rPr>
        <w:t>地点：重庆市永川区兴龙大道1099号重庆城市职业学院后勤楼309室。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（五）响应文件递交开始时间：2020年8月</w:t>
      </w:r>
      <w:r>
        <w:rPr>
          <w:rFonts w:hint="eastAsia" w:ascii="仿宋" w:hAnsi="仿宋" w:eastAsia="仿宋" w:cs="仿宋"/>
          <w:sz w:val="24"/>
          <w:szCs w:val="24"/>
          <w:lang w:val="en-US" w:eastAsia="zh-CN"/>
        </w:rPr>
        <w:t>14</w:t>
      </w:r>
      <w:r>
        <w:rPr>
          <w:rFonts w:hint="eastAsia" w:ascii="仿宋" w:hAnsi="仿宋" w:eastAsia="仿宋" w:cs="仿宋"/>
          <w:sz w:val="24"/>
          <w:szCs w:val="24"/>
        </w:rPr>
        <w:t>日北京时间09:30；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磋商</w:t>
      </w:r>
      <w:r>
        <w:rPr>
          <w:rFonts w:hint="eastAsia" w:ascii="仿宋" w:hAnsi="仿宋" w:eastAsia="仿宋" w:cs="仿宋"/>
          <w:sz w:val="24"/>
          <w:szCs w:val="24"/>
        </w:rPr>
        <w:t>文件递交截止时间：2020年8月</w:t>
      </w:r>
      <w:r>
        <w:rPr>
          <w:rFonts w:hint="eastAsia" w:ascii="仿宋" w:hAnsi="仿宋" w:eastAsia="仿宋" w:cs="仿宋"/>
          <w:sz w:val="24"/>
          <w:szCs w:val="24"/>
          <w:lang w:val="en-US" w:eastAsia="zh-CN"/>
        </w:rPr>
        <w:t>14</w:t>
      </w:r>
      <w:r>
        <w:rPr>
          <w:rFonts w:hint="eastAsia" w:ascii="仿宋" w:hAnsi="仿宋" w:eastAsia="仿宋" w:cs="仿宋"/>
          <w:sz w:val="24"/>
          <w:szCs w:val="24"/>
        </w:rPr>
        <w:t>日北京时间10:00；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磋商</w:t>
      </w:r>
      <w:r>
        <w:rPr>
          <w:rFonts w:hint="eastAsia" w:ascii="仿宋" w:hAnsi="仿宋" w:eastAsia="仿宋" w:cs="仿宋"/>
          <w:sz w:val="24"/>
          <w:szCs w:val="24"/>
        </w:rPr>
        <w:t>时间：2020年8月</w:t>
      </w:r>
      <w:r>
        <w:rPr>
          <w:rFonts w:hint="eastAsia" w:ascii="仿宋" w:hAnsi="仿宋" w:eastAsia="仿宋" w:cs="仿宋"/>
          <w:sz w:val="24"/>
          <w:szCs w:val="24"/>
          <w:lang w:val="en-US" w:eastAsia="zh-CN"/>
        </w:rPr>
        <w:t>14</w:t>
      </w:r>
      <w:r>
        <w:rPr>
          <w:rFonts w:hint="eastAsia" w:ascii="仿宋" w:hAnsi="仿宋" w:eastAsia="仿宋" w:cs="仿宋"/>
          <w:sz w:val="24"/>
          <w:szCs w:val="24"/>
        </w:rPr>
        <w:t>日北京时间10:00；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w:t>
      </w:r>
      <w:r>
        <w:rPr>
          <w:rFonts w:hint="eastAsia" w:ascii="仿宋" w:hAnsi="仿宋" w:eastAsia="仿宋" w:cs="仿宋"/>
          <w:sz w:val="24"/>
          <w:szCs w:val="24"/>
          <w:lang w:eastAsia="zh-CN"/>
        </w:rPr>
        <w:t>磋商</w:t>
      </w:r>
      <w:r>
        <w:rPr>
          <w:rFonts w:hint="eastAsia" w:ascii="仿宋" w:hAnsi="仿宋" w:eastAsia="仿宋" w:cs="仿宋"/>
          <w:sz w:val="24"/>
          <w:szCs w:val="24"/>
        </w:rPr>
        <w:t>地点：同投标地点</w:t>
      </w:r>
    </w:p>
    <w:p>
      <w:pPr>
        <w:pStyle w:val="4"/>
        <w:spacing w:before="0" w:after="0" w:line="360" w:lineRule="auto"/>
        <w:rPr>
          <w:rFonts w:hint="eastAsia" w:ascii="仿宋" w:hAnsi="仿宋" w:eastAsia="仿宋" w:cs="仿宋"/>
          <w:sz w:val="24"/>
          <w:szCs w:val="24"/>
        </w:rPr>
      </w:pPr>
      <w:bookmarkStart w:id="10" w:name="_Toc31631"/>
      <w:r>
        <w:rPr>
          <w:rFonts w:hint="eastAsia" w:ascii="仿宋" w:hAnsi="仿宋" w:eastAsia="仿宋" w:cs="仿宋"/>
          <w:sz w:val="24"/>
          <w:szCs w:val="24"/>
        </w:rPr>
        <w:t>五、保证金</w:t>
      </w:r>
      <w:bookmarkEnd w:id="8"/>
      <w:bookmarkEnd w:id="10"/>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磋商</w:t>
      </w:r>
      <w:r>
        <w:rPr>
          <w:rFonts w:hint="eastAsia" w:ascii="仿宋" w:hAnsi="仿宋" w:eastAsia="仿宋" w:cs="仿宋"/>
          <w:sz w:val="24"/>
          <w:szCs w:val="24"/>
        </w:rPr>
        <w:t>保证金递交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1.供应商应足额缴纳</w:t>
      </w:r>
      <w:r>
        <w:rPr>
          <w:rFonts w:hint="eastAsia" w:ascii="仿宋" w:hAnsi="仿宋" w:eastAsia="仿宋" w:cs="仿宋"/>
          <w:sz w:val="24"/>
          <w:szCs w:val="24"/>
          <w:lang w:eastAsia="zh-CN"/>
        </w:rPr>
        <w:t>磋商</w:t>
      </w:r>
      <w:r>
        <w:rPr>
          <w:rFonts w:hint="eastAsia" w:ascii="仿宋" w:hAnsi="仿宋" w:eastAsia="仿宋" w:cs="仿宋"/>
          <w:sz w:val="24"/>
          <w:szCs w:val="24"/>
        </w:rPr>
        <w:t>保证金（保证金金额详见本篇，一、招标项目内容），现金递交，</w:t>
      </w:r>
      <w:r>
        <w:rPr>
          <w:rFonts w:hint="eastAsia" w:ascii="仿宋" w:hAnsi="仿宋" w:eastAsia="仿宋" w:cs="仿宋"/>
          <w:sz w:val="24"/>
          <w:szCs w:val="24"/>
          <w:lang w:eastAsia="zh-CN"/>
        </w:rPr>
        <w:t>磋商</w:t>
      </w:r>
      <w:r>
        <w:rPr>
          <w:rFonts w:hint="eastAsia" w:ascii="仿宋" w:hAnsi="仿宋" w:eastAsia="仿宋" w:cs="仿宋"/>
          <w:sz w:val="24"/>
          <w:szCs w:val="24"/>
        </w:rPr>
        <w:t>时用厚牛皮纸信封密封，标明单位名称并盖章，与</w:t>
      </w:r>
      <w:r>
        <w:rPr>
          <w:rFonts w:hint="eastAsia" w:ascii="仿宋" w:hAnsi="仿宋" w:eastAsia="仿宋" w:cs="仿宋"/>
          <w:sz w:val="24"/>
          <w:szCs w:val="24"/>
          <w:lang w:eastAsia="zh-CN"/>
        </w:rPr>
        <w:t>磋商</w:t>
      </w:r>
      <w:r>
        <w:rPr>
          <w:rFonts w:hint="eastAsia" w:ascii="仿宋" w:hAnsi="仿宋" w:eastAsia="仿宋" w:cs="仿宋"/>
          <w:sz w:val="24"/>
          <w:szCs w:val="24"/>
        </w:rPr>
        <w:t>文件一并提交。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（二）保证金退还方式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1.第一成交候选人以外的投标单位在开标结束后当场退还；</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2.成交人的投标保证金在合同签订后三个工作日内无息退还。</w:t>
      </w:r>
    </w:p>
    <w:bookmarkEnd w:id="5"/>
    <w:bookmarkEnd w:id="9"/>
    <w:p>
      <w:pPr>
        <w:pStyle w:val="4"/>
        <w:spacing w:before="0" w:after="0" w:line="360" w:lineRule="auto"/>
        <w:rPr>
          <w:rFonts w:hint="eastAsia" w:ascii="仿宋" w:hAnsi="仿宋" w:eastAsia="仿宋" w:cs="仿宋"/>
          <w:sz w:val="24"/>
          <w:szCs w:val="24"/>
        </w:rPr>
      </w:pPr>
      <w:bookmarkStart w:id="11" w:name="_Toc12860"/>
      <w:bookmarkStart w:id="12" w:name="_Toc480466699"/>
      <w:r>
        <w:rPr>
          <w:rFonts w:hint="eastAsia" w:ascii="仿宋" w:hAnsi="仿宋" w:eastAsia="仿宋" w:cs="仿宋"/>
          <w:sz w:val="24"/>
          <w:szCs w:val="24"/>
        </w:rPr>
        <w:t>六、其它有关规定</w:t>
      </w:r>
      <w:bookmarkEnd w:id="11"/>
      <w:bookmarkEnd w:id="12"/>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（一）单位负责人为同一人或者存在直接控股、管理关系的不同供应商，不得参加同一合同项（分包）下的政府采购活动，否则均为无效响应。</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（三）本项目的补遗文件（如果有）一律在重庆城市职业学院官网通知公告中查看（www.cqcvc.com.cn）；无论供应商查看与否，均视同供应商已知晓本项目补遗文件（如果有）的内容。</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（四）超过响应文件截止时间递交的响应文件，恕不接收。</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磋商</w:t>
      </w:r>
      <w:r>
        <w:rPr>
          <w:rFonts w:hint="eastAsia" w:ascii="仿宋" w:hAnsi="仿宋" w:eastAsia="仿宋" w:cs="仿宋"/>
          <w:sz w:val="24"/>
          <w:szCs w:val="24"/>
        </w:rPr>
        <w:t>费用：无论</w:t>
      </w:r>
      <w:r>
        <w:rPr>
          <w:rFonts w:hint="eastAsia" w:ascii="仿宋" w:hAnsi="仿宋" w:eastAsia="仿宋" w:cs="仿宋"/>
          <w:sz w:val="24"/>
          <w:szCs w:val="24"/>
          <w:lang w:eastAsia="zh-CN"/>
        </w:rPr>
        <w:t>磋商</w:t>
      </w:r>
      <w:r>
        <w:rPr>
          <w:rFonts w:hint="eastAsia" w:ascii="仿宋" w:hAnsi="仿宋" w:eastAsia="仿宋" w:cs="仿宋"/>
          <w:sz w:val="24"/>
          <w:szCs w:val="24"/>
        </w:rPr>
        <w:t>结果如何，供应商参与本项目</w:t>
      </w:r>
      <w:r>
        <w:rPr>
          <w:rFonts w:hint="eastAsia" w:ascii="仿宋" w:hAnsi="仿宋" w:eastAsia="仿宋" w:cs="仿宋"/>
          <w:sz w:val="24"/>
          <w:szCs w:val="24"/>
          <w:lang w:eastAsia="zh-CN"/>
        </w:rPr>
        <w:t>磋商</w:t>
      </w:r>
      <w:r>
        <w:rPr>
          <w:rFonts w:hint="eastAsia" w:ascii="仿宋" w:hAnsi="仿宋" w:eastAsia="仿宋" w:cs="仿宋"/>
          <w:sz w:val="24"/>
          <w:szCs w:val="24"/>
        </w:rPr>
        <w:t>的所有费用均应由供应商自行承担。</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b/>
          <w:sz w:val="24"/>
          <w:szCs w:val="24"/>
        </w:rPr>
        <w:t>本项目不接受联合体参与</w:t>
      </w:r>
      <w:r>
        <w:rPr>
          <w:rFonts w:hint="eastAsia" w:ascii="仿宋" w:hAnsi="仿宋" w:eastAsia="仿宋" w:cs="仿宋"/>
          <w:b/>
          <w:sz w:val="24"/>
          <w:szCs w:val="24"/>
          <w:lang w:eastAsia="zh-CN"/>
        </w:rPr>
        <w:t>磋商</w:t>
      </w:r>
      <w:r>
        <w:rPr>
          <w:rFonts w:hint="eastAsia" w:ascii="仿宋" w:hAnsi="仿宋" w:eastAsia="仿宋" w:cs="仿宋"/>
          <w:b/>
          <w:sz w:val="24"/>
          <w:szCs w:val="24"/>
        </w:rPr>
        <w:t>。</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（七）</w:t>
      </w:r>
      <w:bookmarkStart w:id="13" w:name="_Toc480466700"/>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rPr>
          <w:rFonts w:hint="eastAsia" w:ascii="仿宋" w:hAnsi="仿宋" w:eastAsia="仿宋" w:cs="仿宋"/>
          <w:sz w:val="24"/>
          <w:szCs w:val="24"/>
        </w:rPr>
      </w:pPr>
      <w:bookmarkStart w:id="14" w:name="_Toc28508"/>
      <w:r>
        <w:rPr>
          <w:rFonts w:hint="eastAsia" w:ascii="仿宋" w:hAnsi="仿宋" w:eastAsia="仿宋" w:cs="仿宋"/>
          <w:sz w:val="24"/>
          <w:szCs w:val="24"/>
        </w:rPr>
        <w:t>八、联系方式</w:t>
      </w:r>
      <w:bookmarkEnd w:id="13"/>
      <w:bookmarkEnd w:id="14"/>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（一）采购人：重庆城市职业学院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联系人：代老师</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  话：023-49578491 </w:t>
      </w:r>
    </w:p>
    <w:p>
      <w:r>
        <w:rPr>
          <w:rFonts w:hint="eastAsia" w:ascii="仿宋" w:hAnsi="仿宋" w:eastAsia="仿宋" w:cs="仿宋"/>
          <w:sz w:val="24"/>
          <w:szCs w:val="24"/>
        </w:rPr>
        <w:t>地  址：重庆市永川区兴龙大道1099号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6A98"/>
    <w:rsid w:val="2A10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2020-08-03T05:36:00Z</dcterms:created>
  <dc:creator>代小阳</dc:creator>
  <cp:lastModifiedBy>代小阳</cp:lastModifiedBy>
  <dcterms:modified xsi:type="dcterms:W3CDTF">2020-08-03T05:38:31Z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