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2"/>
        <w:rPr>
          <w:rFonts w:hint="eastAsia" w:ascii="宋体" w:hAnsi="宋体" w:eastAsia="宋体" w:cs="宋体"/>
          <w:b/>
          <w:bCs/>
          <w:sz w:val="36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0"/>
        </w:rPr>
        <w:t>重庆邮电大学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0"/>
        </w:rPr>
        <w:t>食堂原材料（面粉类）采购</w:t>
      </w:r>
      <w:bookmarkEnd w:id="0"/>
    </w:p>
    <w:p>
      <w:pPr>
        <w:spacing w:line="400" w:lineRule="exact"/>
        <w:jc w:val="center"/>
        <w:outlineLvl w:val="2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240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补遗文件</w:t>
      </w:r>
    </w:p>
    <w:p>
      <w:pPr>
        <w:rPr>
          <w:rFonts w:hint="eastAsia"/>
        </w:rPr>
      </w:pPr>
    </w:p>
    <w:p>
      <w:pPr>
        <w:spacing w:line="360" w:lineRule="exact"/>
        <w:jc w:val="center"/>
        <w:rPr>
          <w:rFonts w:hint="eastAsia" w:ascii="方正仿宋_GBK" w:hAnsi="宋体" w:eastAsia="方正仿宋_GBK"/>
          <w:sz w:val="24"/>
        </w:rPr>
      </w:pPr>
    </w:p>
    <w:p>
      <w:pPr>
        <w:spacing w:line="400" w:lineRule="exact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各潜在</w:t>
      </w:r>
      <w:r>
        <w:rPr>
          <w:rFonts w:hint="eastAsia" w:ascii="方正仿宋_GBK" w:hAnsi="宋体" w:eastAsia="方正仿宋_GBK"/>
          <w:sz w:val="24"/>
          <w:lang w:val="en-US" w:eastAsia="zh-CN"/>
        </w:rPr>
        <w:t>投标人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2"/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/>
          <w:sz w:val="24"/>
        </w:rPr>
        <w:t xml:space="preserve">  </w:t>
      </w:r>
      <w:r>
        <w:rPr>
          <w:rFonts w:hint="eastAsia" w:ascii="方正仿宋_GBK" w:hAnsi="宋体" w:eastAsia="方正仿宋_GBK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 w:val="24"/>
        </w:rPr>
        <w:t xml:space="preserve"> 重庆</w:t>
      </w:r>
      <w:r>
        <w:rPr>
          <w:rFonts w:hint="eastAsia" w:ascii="方正仿宋_GBK" w:hAnsi="宋体" w:eastAsia="方正仿宋_GBK"/>
          <w:sz w:val="24"/>
          <w:lang w:val="en-US" w:eastAsia="zh-CN"/>
        </w:rPr>
        <w:t>邮电大学</w:t>
      </w:r>
      <w:r>
        <w:rPr>
          <w:rFonts w:hint="eastAsia" w:ascii="方正仿宋_GBK" w:hAnsi="宋体" w:eastAsia="方正仿宋_GBK"/>
          <w:sz w:val="24"/>
        </w:rPr>
        <w:t>就20</w:t>
      </w:r>
      <w:r>
        <w:rPr>
          <w:rFonts w:hint="eastAsia" w:ascii="方正仿宋_GBK" w:hAnsi="宋体" w:eastAsia="方正仿宋_GBK"/>
          <w:sz w:val="24"/>
          <w:lang w:val="en-US" w:eastAsia="zh-CN"/>
        </w:rPr>
        <w:t>21</w:t>
      </w:r>
      <w:r>
        <w:rPr>
          <w:rFonts w:hint="eastAsia" w:ascii="方正仿宋_GBK" w:hAnsi="宋体" w:eastAsia="方正仿宋_GBK"/>
          <w:sz w:val="24"/>
        </w:rPr>
        <w:t>年</w:t>
      </w:r>
      <w:r>
        <w:rPr>
          <w:rFonts w:hint="eastAsia" w:ascii="方正仿宋_GBK" w:hAnsi="宋体" w:eastAsia="方正仿宋_GBK"/>
          <w:sz w:val="24"/>
          <w:lang w:val="en-US" w:eastAsia="zh-CN"/>
        </w:rPr>
        <w:t>5</w:t>
      </w:r>
      <w:r>
        <w:rPr>
          <w:rFonts w:hint="eastAsia" w:ascii="方正仿宋_GBK" w:hAnsi="宋体" w:eastAsia="方正仿宋_GBK"/>
          <w:sz w:val="24"/>
        </w:rPr>
        <w:t>月</w:t>
      </w:r>
      <w:r>
        <w:rPr>
          <w:rFonts w:hint="eastAsia" w:ascii="方正仿宋_GBK" w:hAnsi="宋体" w:eastAsia="方正仿宋_GBK"/>
          <w:sz w:val="24"/>
          <w:lang w:val="en-US" w:eastAsia="zh-CN"/>
        </w:rPr>
        <w:t>27</w:t>
      </w:r>
      <w:r>
        <w:rPr>
          <w:rFonts w:hint="eastAsia" w:ascii="方正仿宋_GBK" w:hAnsi="宋体" w:eastAsia="方正仿宋_GBK"/>
          <w:sz w:val="24"/>
        </w:rPr>
        <w:t>日发布的“重庆邮电大学食堂原材料（面粉类）采购”项目（项目号：</w:t>
      </w:r>
      <w:r>
        <w:rPr>
          <w:rFonts w:hint="eastAsia" w:ascii="方正仿宋_GBK" w:hAnsi="宋体" w:eastAsia="方正仿宋_GBK"/>
          <w:sz w:val="24"/>
          <w:lang w:val="en-US" w:eastAsia="zh-CN"/>
        </w:rPr>
        <w:t>79691</w:t>
      </w:r>
      <w:r>
        <w:rPr>
          <w:rFonts w:hint="eastAsia" w:ascii="方正仿宋_GBK" w:hAnsi="宋体" w:eastAsia="方正仿宋_GBK"/>
          <w:sz w:val="24"/>
        </w:rPr>
        <w:t>）</w:t>
      </w:r>
      <w:r>
        <w:rPr>
          <w:rFonts w:hint="eastAsia" w:ascii="方正仿宋_GBK" w:hAnsi="宋体" w:eastAsia="方正仿宋_GBK"/>
          <w:sz w:val="24"/>
          <w:lang w:val="en-US" w:eastAsia="zh-CN"/>
        </w:rPr>
        <w:t>招标</w:t>
      </w:r>
      <w:r>
        <w:rPr>
          <w:rFonts w:hint="eastAsia" w:ascii="方正仿宋_GBK" w:hAnsi="宋体" w:eastAsia="方正仿宋_GBK"/>
          <w:sz w:val="24"/>
        </w:rPr>
        <w:t>文件内容作出如下修正：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2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spacing w:line="240" w:lineRule="auto"/>
        <w:ind w:firstLine="480" w:firstLineChars="200"/>
        <w:jc w:val="left"/>
        <w:rPr>
          <w:rFonts w:hint="eastAsia" w:ascii="方正仿宋_GBK" w:hAnsi="宋体" w:eastAsia="方正仿宋_GBK"/>
          <w:sz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lang w:val="en-US" w:eastAsia="zh-CN"/>
        </w:rPr>
        <w:t>一、采购文件“第一篇 竞争性谈判邀请书”中“三、投标人资格要求  （二）特定资格条件”第2款取消。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360" w:lineRule="exact"/>
        <w:ind w:left="999" w:leftChars="228" w:hanging="361" w:hangingChars="150"/>
        <w:rPr>
          <w:rFonts w:hint="eastAsia" w:ascii="方正仿宋_GBK" w:hAnsi="宋体" w:eastAsia="方正仿宋_GBK"/>
          <w:b/>
          <w:sz w:val="24"/>
        </w:rPr>
      </w:pPr>
    </w:p>
    <w:p>
      <w:pPr>
        <w:spacing w:line="360" w:lineRule="exact"/>
        <w:ind w:left="999" w:leftChars="228" w:hanging="361" w:hangingChars="150"/>
        <w:rPr>
          <w:rFonts w:ascii="方正仿宋_GBK" w:hAnsi="宋体" w:eastAsia="方正仿宋_GBK"/>
          <w:b/>
          <w:sz w:val="24"/>
        </w:rPr>
      </w:pPr>
      <w:r>
        <w:rPr>
          <w:rFonts w:hint="eastAsia" w:ascii="方正仿宋_GBK" w:hAnsi="宋体" w:eastAsia="方正仿宋_GBK"/>
          <w:b/>
          <w:sz w:val="24"/>
        </w:rPr>
        <w:t>其它内容</w:t>
      </w:r>
      <w:r>
        <w:rPr>
          <w:rFonts w:ascii="方正仿宋_GBK" w:hAnsi="宋体" w:eastAsia="方正仿宋_GBK"/>
          <w:b/>
          <w:sz w:val="24"/>
        </w:rPr>
        <w:t>不变</w:t>
      </w:r>
    </w:p>
    <w:p>
      <w:pPr>
        <w:spacing w:line="400" w:lineRule="exact"/>
        <w:outlineLvl w:val="2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spacing w:line="400" w:lineRule="exact"/>
        <w:jc w:val="right"/>
        <w:rPr>
          <w:rFonts w:hint="default" w:ascii="方正仿宋_GBK" w:hAnsi="宋体" w:eastAsia="方正仿宋_GBK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方正仿宋_GBK" w:hAnsi="宋体" w:eastAsia="方正仿宋_GBK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z w:val="24"/>
          <w:lang w:eastAsia="zh-CN"/>
        </w:rPr>
        <w:t>重庆邮电大学</w:t>
      </w:r>
    </w:p>
    <w:p>
      <w:pPr>
        <w:spacing w:line="400" w:lineRule="exact"/>
        <w:jc w:val="right"/>
        <w:rPr>
          <w:rFonts w:hint="eastAsia" w:ascii="方正仿宋_GBK" w:hAnsi="宋体" w:eastAsia="方正仿宋_GBK"/>
          <w:sz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lang w:val="en-US" w:eastAsia="zh-CN"/>
        </w:rPr>
        <w:t xml:space="preserve">2021年5月31日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9F1BC85-D6C6-4822-8FA9-FCBF262C84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4B2FCAC-18FB-4AA4-B56E-F87064AE58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B647B"/>
    <w:rsid w:val="06295E4B"/>
    <w:rsid w:val="092138A6"/>
    <w:rsid w:val="095D3990"/>
    <w:rsid w:val="09880A59"/>
    <w:rsid w:val="0AF53A51"/>
    <w:rsid w:val="0BB77047"/>
    <w:rsid w:val="0CC0520D"/>
    <w:rsid w:val="0D8309F0"/>
    <w:rsid w:val="10BF7316"/>
    <w:rsid w:val="16DC49CF"/>
    <w:rsid w:val="18131AE7"/>
    <w:rsid w:val="195F6D74"/>
    <w:rsid w:val="1A7A6199"/>
    <w:rsid w:val="1C2B3776"/>
    <w:rsid w:val="1F6D6488"/>
    <w:rsid w:val="1FA40F4B"/>
    <w:rsid w:val="24473559"/>
    <w:rsid w:val="2B02321E"/>
    <w:rsid w:val="2C0C3750"/>
    <w:rsid w:val="2E285F3E"/>
    <w:rsid w:val="2E8A1285"/>
    <w:rsid w:val="31D671D6"/>
    <w:rsid w:val="340B5A6C"/>
    <w:rsid w:val="354039DF"/>
    <w:rsid w:val="37A6079A"/>
    <w:rsid w:val="386246E8"/>
    <w:rsid w:val="3C2353F1"/>
    <w:rsid w:val="3DDF1DD2"/>
    <w:rsid w:val="42383A05"/>
    <w:rsid w:val="49310525"/>
    <w:rsid w:val="495C7B4A"/>
    <w:rsid w:val="49620AD8"/>
    <w:rsid w:val="496F413A"/>
    <w:rsid w:val="4B5E09F1"/>
    <w:rsid w:val="4BA82EE6"/>
    <w:rsid w:val="4E2D56EE"/>
    <w:rsid w:val="4EEF337C"/>
    <w:rsid w:val="4F990A8A"/>
    <w:rsid w:val="50944B3C"/>
    <w:rsid w:val="50D33803"/>
    <w:rsid w:val="58860E28"/>
    <w:rsid w:val="59141FB0"/>
    <w:rsid w:val="593B582F"/>
    <w:rsid w:val="5A5318D2"/>
    <w:rsid w:val="5B222D8A"/>
    <w:rsid w:val="5D3F05E0"/>
    <w:rsid w:val="5F76194E"/>
    <w:rsid w:val="5F945D72"/>
    <w:rsid w:val="69CE4E74"/>
    <w:rsid w:val="6A1C0BB8"/>
    <w:rsid w:val="6C8272BD"/>
    <w:rsid w:val="6FB72C49"/>
    <w:rsid w:val="70DD6FCF"/>
    <w:rsid w:val="712E483D"/>
    <w:rsid w:val="71370F09"/>
    <w:rsid w:val="7173206C"/>
    <w:rsid w:val="732658BC"/>
    <w:rsid w:val="766D0315"/>
    <w:rsid w:val="77325F3F"/>
    <w:rsid w:val="792A1436"/>
    <w:rsid w:val="79403EC3"/>
    <w:rsid w:val="7A3C6E89"/>
    <w:rsid w:val="7A6B647B"/>
    <w:rsid w:val="7AA81E28"/>
    <w:rsid w:val="7E030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100" w:beforeLines="100" w:after="50" w:afterLines="50" w:line="800" w:lineRule="atLeast"/>
      <w:jc w:val="center"/>
      <w:outlineLvl w:val="0"/>
    </w:pPr>
    <w:rPr>
      <w:b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2016-07-11T01:26:00Z</dcterms:created>
  <dc:creator>Administrator</dc:creator>
  <cp:lastModifiedBy>admin</cp:lastModifiedBy>
  <cp:lastPrinted>2020-06-29T03:52:00Z</cp:lastPrinted>
  <dcterms:modified xsi:type="dcterms:W3CDTF">2021-05-31T09:16:09Z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7D938B8B5CE74B249A794D5A15100E66</vt:lpwstr>
  </property>
</Properties>
</file>