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宋体" w:hAnsi="宋体" w:cs="宋体"/>
          <w:color w:val="auto"/>
          <w:sz w:val="52"/>
          <w:szCs w:val="52"/>
        </w:rPr>
      </w:pPr>
    </w:p>
    <w:p>
      <w:pPr>
        <w:spacing w:line="600" w:lineRule="exact"/>
        <w:jc w:val="center"/>
        <w:outlineLvl w:val="0"/>
        <w:rPr>
          <w:rFonts w:ascii="宋体" w:hAnsi="宋体" w:cs="宋体"/>
          <w:color w:val="auto"/>
          <w:sz w:val="52"/>
          <w:szCs w:val="52"/>
        </w:rPr>
      </w:pPr>
    </w:p>
    <w:p>
      <w:pPr>
        <w:spacing w:line="1600" w:lineRule="exact"/>
        <w:jc w:val="center"/>
        <w:outlineLvl w:val="0"/>
        <w:rPr>
          <w:rFonts w:ascii="宋体" w:hAnsi="宋体" w:cs="宋体"/>
          <w:color w:val="auto"/>
          <w:sz w:val="130"/>
          <w:szCs w:val="130"/>
        </w:rPr>
      </w:pPr>
      <w:r>
        <w:rPr>
          <w:rFonts w:hint="eastAsia" w:ascii="宋体" w:hAnsi="宋体" w:cs="宋体"/>
          <w:color w:val="auto"/>
          <w:sz w:val="130"/>
          <w:szCs w:val="130"/>
        </w:rPr>
        <w:t>招 标 文 件</w:t>
      </w:r>
    </w:p>
    <w:p>
      <w:pPr>
        <w:pStyle w:val="24"/>
        <w:spacing w:line="500" w:lineRule="exact"/>
        <w:ind w:left="0"/>
        <w:jc w:val="center"/>
        <w:rPr>
          <w:rFonts w:ascii="宋体" w:hAnsi="宋体" w:cs="宋体"/>
          <w:color w:val="auto"/>
          <w:sz w:val="32"/>
          <w:szCs w:val="32"/>
        </w:rPr>
      </w:pPr>
    </w:p>
    <w:p>
      <w:pPr>
        <w:pStyle w:val="24"/>
        <w:spacing w:line="500" w:lineRule="exact"/>
        <w:ind w:left="0"/>
        <w:jc w:val="center"/>
        <w:rPr>
          <w:rFonts w:ascii="宋体" w:hAnsi="宋体" w:cs="宋体"/>
          <w:color w:val="auto"/>
          <w:sz w:val="32"/>
          <w:szCs w:val="32"/>
        </w:rPr>
      </w:pPr>
    </w:p>
    <w:p>
      <w:pPr>
        <w:pStyle w:val="24"/>
        <w:spacing w:line="500" w:lineRule="exact"/>
        <w:ind w:left="0"/>
        <w:jc w:val="center"/>
        <w:rPr>
          <w:rFonts w:ascii="宋体" w:hAnsi="宋体" w:cs="宋体"/>
          <w:color w:val="auto"/>
          <w:sz w:val="32"/>
          <w:szCs w:val="32"/>
        </w:rPr>
      </w:pPr>
    </w:p>
    <w:p>
      <w:pPr>
        <w:pStyle w:val="24"/>
        <w:spacing w:line="500" w:lineRule="exact"/>
        <w:ind w:left="0"/>
        <w:jc w:val="center"/>
        <w:rPr>
          <w:rFonts w:ascii="宋体" w:hAnsi="宋体" w:cs="宋体"/>
          <w:color w:val="auto"/>
          <w:sz w:val="32"/>
          <w:szCs w:val="32"/>
        </w:rPr>
      </w:pPr>
    </w:p>
    <w:p>
      <w:pPr>
        <w:pStyle w:val="24"/>
        <w:spacing w:line="500" w:lineRule="exact"/>
        <w:ind w:left="0"/>
        <w:jc w:val="center"/>
        <w:rPr>
          <w:rFonts w:ascii="宋体" w:hAnsi="宋体" w:cs="宋体"/>
          <w:color w:val="auto"/>
          <w:sz w:val="32"/>
          <w:szCs w:val="32"/>
        </w:rPr>
      </w:pPr>
    </w:p>
    <w:p>
      <w:pPr>
        <w:spacing w:line="360" w:lineRule="auto"/>
        <w:ind w:firstLine="617" w:firstLineChars="193"/>
        <w:jc w:val="left"/>
        <w:outlineLvl w:val="0"/>
        <w:rPr>
          <w:rFonts w:ascii="宋体" w:hAnsi="宋体" w:cs="宋体"/>
          <w:color w:val="auto"/>
          <w:sz w:val="32"/>
          <w:szCs w:val="32"/>
        </w:rPr>
      </w:pPr>
      <w:r>
        <w:rPr>
          <w:rFonts w:hint="eastAsia" w:ascii="宋体" w:hAnsi="宋体" w:cs="宋体"/>
          <w:color w:val="auto"/>
          <w:sz w:val="32"/>
          <w:szCs w:val="32"/>
        </w:rPr>
        <w:t>项目编号</w:t>
      </w:r>
      <w:r>
        <w:rPr>
          <w:rFonts w:hint="eastAsia" w:ascii="宋体" w:hAnsi="宋体" w:cs="宋体"/>
          <w:color w:val="auto"/>
          <w:sz w:val="32"/>
          <w:szCs w:val="32"/>
          <w:lang w:val="zh-CN"/>
        </w:rPr>
        <w:t>：</w:t>
      </w:r>
      <w:r>
        <w:rPr>
          <w:color w:val="auto"/>
        </w:rPr>
        <w:fldChar w:fldCharType="begin"/>
      </w:r>
      <w:r>
        <w:rPr>
          <w:color w:val="auto"/>
        </w:rPr>
        <w:instrText xml:space="preserve"> HYPERLINK "javascript:void(0)" </w:instrText>
      </w:r>
      <w:r>
        <w:rPr>
          <w:color w:val="auto"/>
        </w:rPr>
        <w:fldChar w:fldCharType="separate"/>
      </w:r>
      <w:r>
        <w:rPr>
          <w:rFonts w:hint="eastAsia" w:ascii="宋体" w:hAnsi="宋体" w:cs="宋体"/>
          <w:color w:val="auto"/>
          <w:sz w:val="32"/>
          <w:szCs w:val="32"/>
          <w:lang w:val="zh-CN"/>
        </w:rPr>
        <w:t>202203250004</w:t>
      </w:r>
      <w:r>
        <w:rPr>
          <w:rFonts w:hint="eastAsia" w:ascii="宋体" w:hAnsi="宋体" w:cs="宋体"/>
          <w:color w:val="auto"/>
          <w:sz w:val="32"/>
          <w:szCs w:val="32"/>
          <w:lang w:val="zh-CN"/>
        </w:rPr>
        <w:fldChar w:fldCharType="end"/>
      </w:r>
    </w:p>
    <w:p>
      <w:pPr>
        <w:spacing w:line="360" w:lineRule="auto"/>
        <w:ind w:left="2254" w:leftChars="228" w:hanging="1616" w:hangingChars="505"/>
        <w:jc w:val="left"/>
        <w:outlineLvl w:val="0"/>
        <w:rPr>
          <w:rFonts w:ascii="宋体" w:hAnsi="宋体" w:cs="宋体"/>
          <w:color w:val="auto"/>
          <w:sz w:val="32"/>
          <w:szCs w:val="32"/>
          <w:lang w:val="zh-CN"/>
        </w:rPr>
      </w:pPr>
      <w:r>
        <w:rPr>
          <w:rFonts w:hint="eastAsia" w:ascii="宋体" w:hAnsi="宋体" w:cs="宋体"/>
          <w:color w:val="auto"/>
          <w:sz w:val="32"/>
          <w:szCs w:val="32"/>
        </w:rPr>
        <w:t>项目名称：</w:t>
      </w:r>
      <w:r>
        <w:rPr>
          <w:color w:val="auto"/>
        </w:rPr>
        <w:fldChar w:fldCharType="begin"/>
      </w:r>
      <w:r>
        <w:rPr>
          <w:color w:val="auto"/>
        </w:rPr>
        <w:instrText xml:space="preserve"> HYPERLINK "javascript:void(0)" </w:instrText>
      </w:r>
      <w:r>
        <w:rPr>
          <w:color w:val="auto"/>
        </w:rPr>
        <w:fldChar w:fldCharType="separate"/>
      </w:r>
      <w:r>
        <w:rPr>
          <w:rFonts w:hint="eastAsia" w:ascii="宋体" w:hAnsi="宋体" w:cs="宋体"/>
          <w:color w:val="auto"/>
          <w:sz w:val="32"/>
          <w:szCs w:val="32"/>
          <w:lang w:val="zh-CN"/>
        </w:rPr>
        <w:t>重庆邮电大学食堂原材料（大米、食用油）采购</w:t>
      </w:r>
      <w:r>
        <w:rPr>
          <w:rFonts w:hint="eastAsia" w:ascii="宋体" w:hAnsi="宋体" w:cs="宋体"/>
          <w:color w:val="auto"/>
          <w:sz w:val="32"/>
          <w:szCs w:val="32"/>
          <w:lang w:val="zh-CN"/>
        </w:rPr>
        <w:fldChar w:fldCharType="end"/>
      </w:r>
      <w:r>
        <w:rPr>
          <w:rFonts w:hint="eastAsia" w:ascii="宋体" w:hAnsi="宋体" w:cs="宋体"/>
          <w:color w:val="auto"/>
          <w:sz w:val="32"/>
          <w:szCs w:val="32"/>
          <w:lang w:val="zh-CN"/>
        </w:rPr>
        <w:t>（</w:t>
      </w:r>
      <w:r>
        <w:rPr>
          <w:rFonts w:hint="eastAsia" w:ascii="宋体" w:hAnsi="宋体" w:cs="宋体"/>
          <w:color w:val="auto"/>
          <w:sz w:val="32"/>
          <w:szCs w:val="32"/>
          <w:lang w:val="en-US" w:eastAsia="zh-CN"/>
        </w:rPr>
        <w:t>第二次</w:t>
      </w:r>
      <w:r>
        <w:rPr>
          <w:rFonts w:hint="eastAsia" w:ascii="宋体" w:hAnsi="宋体" w:cs="宋体"/>
          <w:color w:val="auto"/>
          <w:sz w:val="32"/>
          <w:szCs w:val="32"/>
          <w:lang w:val="zh-CN"/>
        </w:rPr>
        <w:t>）</w:t>
      </w:r>
    </w:p>
    <w:p>
      <w:pPr>
        <w:spacing w:line="360" w:lineRule="auto"/>
        <w:ind w:firstLine="617" w:firstLineChars="193"/>
        <w:jc w:val="left"/>
        <w:outlineLvl w:val="0"/>
        <w:rPr>
          <w:rFonts w:ascii="宋体" w:hAnsi="宋体" w:cs="宋体"/>
          <w:color w:val="auto"/>
          <w:sz w:val="32"/>
          <w:szCs w:val="32"/>
          <w:lang w:val="zh-CN"/>
        </w:rPr>
      </w:pPr>
    </w:p>
    <w:p>
      <w:pPr>
        <w:pStyle w:val="24"/>
        <w:spacing w:line="360" w:lineRule="auto"/>
        <w:ind w:left="0"/>
        <w:jc w:val="center"/>
        <w:rPr>
          <w:rFonts w:ascii="宋体" w:hAnsi="宋体" w:cs="宋体"/>
          <w:color w:val="auto"/>
          <w:sz w:val="32"/>
          <w:szCs w:val="32"/>
        </w:rPr>
      </w:pPr>
    </w:p>
    <w:p>
      <w:pPr>
        <w:pStyle w:val="24"/>
        <w:spacing w:line="360" w:lineRule="auto"/>
        <w:ind w:left="0"/>
        <w:jc w:val="center"/>
        <w:rPr>
          <w:rFonts w:ascii="宋体" w:hAnsi="宋体" w:cs="宋体"/>
          <w:color w:val="auto"/>
          <w:sz w:val="32"/>
          <w:szCs w:val="32"/>
        </w:rPr>
      </w:pP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rPr>
      </w:pPr>
    </w:p>
    <w:p>
      <w:pPr>
        <w:spacing w:line="360" w:lineRule="auto"/>
        <w:jc w:val="center"/>
        <w:rPr>
          <w:rFonts w:ascii="宋体" w:hAnsi="宋体" w:cs="宋体"/>
          <w:color w:val="auto"/>
          <w:sz w:val="32"/>
          <w:szCs w:val="32"/>
        </w:rPr>
      </w:pPr>
    </w:p>
    <w:p>
      <w:pPr>
        <w:pStyle w:val="24"/>
        <w:spacing w:line="360" w:lineRule="auto"/>
        <w:ind w:left="0"/>
        <w:jc w:val="center"/>
        <w:outlineLvl w:val="0"/>
        <w:rPr>
          <w:rFonts w:ascii="宋体" w:hAnsi="宋体" w:cs="宋体"/>
          <w:color w:val="auto"/>
          <w:sz w:val="32"/>
          <w:szCs w:val="32"/>
        </w:rPr>
      </w:pPr>
      <w:r>
        <w:rPr>
          <w:rFonts w:hint="eastAsia" w:ascii="宋体" w:hAnsi="宋体" w:cs="宋体"/>
          <w:color w:val="auto"/>
          <w:sz w:val="32"/>
          <w:szCs w:val="32"/>
        </w:rPr>
        <w:t>采   购   人：重庆邮电大学</w:t>
      </w:r>
    </w:p>
    <w:p>
      <w:pPr>
        <w:pStyle w:val="24"/>
        <w:spacing w:line="360" w:lineRule="auto"/>
        <w:ind w:left="0"/>
        <w:jc w:val="center"/>
        <w:outlineLvl w:val="0"/>
        <w:rPr>
          <w:rFonts w:ascii="宋体" w:hAnsi="宋体" w:cs="宋体"/>
          <w:color w:val="auto"/>
          <w:sz w:val="32"/>
          <w:szCs w:val="32"/>
          <w:lang w:val="en-US"/>
        </w:rPr>
      </w:pPr>
      <w:r>
        <w:rPr>
          <w:rFonts w:hint="eastAsia" w:ascii="宋体" w:hAnsi="宋体" w:cs="宋体"/>
          <w:color w:val="auto"/>
          <w:sz w:val="32"/>
          <w:szCs w:val="32"/>
          <w:lang w:val="en-US"/>
        </w:rPr>
        <w:t>采购代理机构：重庆邮电大学</w:t>
      </w:r>
    </w:p>
    <w:p>
      <w:pPr>
        <w:pStyle w:val="24"/>
        <w:spacing w:line="360" w:lineRule="auto"/>
        <w:ind w:left="0" w:firstLine="617" w:firstLineChars="193"/>
        <w:jc w:val="center"/>
        <w:outlineLvl w:val="0"/>
        <w:rPr>
          <w:rFonts w:ascii="宋体" w:hAnsi="宋体" w:cs="宋体"/>
          <w:color w:val="auto"/>
          <w:sz w:val="32"/>
          <w:szCs w:val="32"/>
          <w:lang w:val="en-US"/>
        </w:rPr>
      </w:pPr>
    </w:p>
    <w:p>
      <w:pPr>
        <w:spacing w:line="600" w:lineRule="exact"/>
        <w:jc w:val="center"/>
        <w:rPr>
          <w:rFonts w:ascii="宋体" w:hAnsi="宋体" w:cs="宋体"/>
          <w:color w:val="auto"/>
          <w:sz w:val="32"/>
          <w:szCs w:val="32"/>
        </w:rPr>
        <w:sectPr>
          <w:headerReference r:id="rId3" w:type="default"/>
          <w:footerReference r:id="rId5" w:type="default"/>
          <w:headerReference r:id="rId4" w:type="even"/>
          <w:footerReference r:id="rId6" w:type="even"/>
          <w:pgSz w:w="11907" w:h="16840"/>
          <w:pgMar w:top="1440" w:right="1800" w:bottom="1440" w:left="1800" w:header="964" w:footer="992" w:gutter="0"/>
          <w:pgNumType w:start="1"/>
          <w:cols w:space="720" w:num="1"/>
          <w:titlePg/>
          <w:docGrid w:linePitch="360" w:charSpace="6144"/>
        </w:sectPr>
      </w:pPr>
      <w:r>
        <w:rPr>
          <w:rFonts w:hint="eastAsia" w:ascii="宋体" w:hAnsi="宋体" w:cs="宋体"/>
          <w:color w:val="auto"/>
          <w:sz w:val="32"/>
          <w:szCs w:val="32"/>
        </w:rPr>
        <w:t>二○二二年</w:t>
      </w:r>
      <w:r>
        <w:rPr>
          <w:rFonts w:hint="eastAsia" w:ascii="宋体" w:hAnsi="宋体" w:cs="宋体"/>
          <w:color w:val="auto"/>
          <w:sz w:val="32"/>
          <w:szCs w:val="32"/>
          <w:lang w:val="en-US" w:eastAsia="zh-CN"/>
        </w:rPr>
        <w:t>五</w:t>
      </w:r>
      <w:r>
        <w:rPr>
          <w:rFonts w:hint="eastAsia" w:ascii="宋体" w:hAnsi="宋体" w:cs="宋体"/>
          <w:color w:val="auto"/>
          <w:sz w:val="32"/>
          <w:szCs w:val="32"/>
        </w:rPr>
        <w:t>月</w:t>
      </w:r>
    </w:p>
    <w:p>
      <w:pPr>
        <w:spacing w:line="500" w:lineRule="exact"/>
        <w:jc w:val="center"/>
        <w:rPr>
          <w:rFonts w:ascii="宋体" w:hAnsi="宋体" w:cs="宋体"/>
          <w:color w:val="auto"/>
          <w:kern w:val="1"/>
          <w:sz w:val="24"/>
          <w:szCs w:val="24"/>
        </w:rPr>
      </w:pPr>
      <w:r>
        <w:rPr>
          <w:rFonts w:hint="eastAsia" w:ascii="宋体" w:hAnsi="宋体" w:cs="宋体"/>
          <w:color w:val="auto"/>
          <w:kern w:val="1"/>
          <w:sz w:val="44"/>
        </w:rPr>
        <w:t>目  录</w:t>
      </w:r>
    </w:p>
    <w:p>
      <w:pPr>
        <w:pStyle w:val="38"/>
        <w:spacing w:line="480" w:lineRule="auto"/>
        <w:ind w:firstLine="278"/>
        <w:rPr>
          <w:rFonts w:ascii="宋体" w:hAnsi="宋体" w:cs="宋体"/>
          <w:color w:val="auto"/>
          <w:kern w:val="2"/>
          <w:sz w:val="21"/>
          <w:szCs w:val="22"/>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w:instrText>
      </w:r>
      <w:r>
        <w:rPr>
          <w:rFonts w:hint="eastAsia" w:ascii="宋体" w:hAnsi="宋体" w:cs="宋体"/>
          <w:color w:val="auto"/>
          <w:sz w:val="24"/>
          <w:szCs w:val="24"/>
        </w:rPr>
        <w:fldChar w:fldCharType="separate"/>
      </w:r>
      <w:r>
        <w:rPr>
          <w:rFonts w:hint="eastAsia" w:ascii="宋体" w:hAnsi="宋体" w:cs="宋体"/>
          <w:b/>
          <w:color w:val="auto"/>
        </w:rPr>
        <w:t>第一篇投标邀请书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_Toc46823148 \h </w:instrText>
      </w:r>
      <w:r>
        <w:rPr>
          <w:rFonts w:hint="eastAsia" w:ascii="宋体" w:hAnsi="宋体" w:cs="宋体"/>
          <w:color w:val="auto"/>
        </w:rPr>
        <w:fldChar w:fldCharType="separate"/>
      </w:r>
      <w:r>
        <w:rPr>
          <w:rFonts w:ascii="宋体" w:hAnsi="宋体" w:cs="宋体"/>
          <w:color w:val="auto"/>
        </w:rPr>
        <w:t>3</w:t>
      </w:r>
      <w:r>
        <w:rPr>
          <w:rFonts w:hint="eastAsia" w:ascii="宋体" w:hAnsi="宋体" w:cs="宋体"/>
          <w:color w:val="auto"/>
        </w:rPr>
        <w:fldChar w:fldCharType="end"/>
      </w:r>
    </w:p>
    <w:p>
      <w:pPr>
        <w:pStyle w:val="38"/>
        <w:spacing w:line="480" w:lineRule="auto"/>
        <w:ind w:firstLine="278"/>
        <w:rPr>
          <w:rFonts w:ascii="宋体" w:hAnsi="宋体" w:cs="宋体"/>
          <w:color w:val="auto"/>
          <w:kern w:val="2"/>
          <w:sz w:val="21"/>
          <w:szCs w:val="22"/>
        </w:rPr>
      </w:pPr>
      <w:r>
        <w:rPr>
          <w:rFonts w:hint="eastAsia" w:ascii="宋体" w:hAnsi="宋体" w:cs="宋体"/>
          <w:b/>
          <w:color w:val="auto"/>
        </w:rPr>
        <w:t>第二篇项目技术、服务规格及质量要求</w:t>
      </w:r>
      <w:r>
        <w:rPr>
          <w:rFonts w:hint="eastAsia" w:ascii="宋体" w:hAnsi="宋体" w:cs="宋体"/>
          <w:color w:val="auto"/>
        </w:rPr>
        <w:tab/>
      </w:r>
      <w:r>
        <w:rPr>
          <w:rFonts w:hint="eastAsia" w:ascii="宋体" w:hAnsi="宋体" w:cs="宋体"/>
          <w:color w:val="auto"/>
        </w:rPr>
        <w:t>7</w:t>
      </w:r>
    </w:p>
    <w:p>
      <w:pPr>
        <w:pStyle w:val="38"/>
        <w:spacing w:line="480" w:lineRule="auto"/>
        <w:ind w:firstLine="278"/>
        <w:rPr>
          <w:rFonts w:ascii="宋体" w:hAnsi="宋体" w:cs="宋体"/>
          <w:color w:val="auto"/>
          <w:kern w:val="2"/>
          <w:sz w:val="21"/>
          <w:szCs w:val="22"/>
        </w:rPr>
      </w:pPr>
      <w:r>
        <w:rPr>
          <w:rFonts w:hint="eastAsia" w:ascii="宋体" w:hAnsi="宋体" w:cs="宋体"/>
          <w:b/>
          <w:color w:val="auto"/>
        </w:rPr>
        <w:t>第三篇项目商务要求</w:t>
      </w:r>
      <w:r>
        <w:rPr>
          <w:rFonts w:hint="eastAsia" w:ascii="宋体" w:hAnsi="宋体" w:cs="宋体"/>
          <w:color w:val="auto"/>
        </w:rPr>
        <w:tab/>
      </w:r>
      <w:r>
        <w:rPr>
          <w:rFonts w:hint="eastAsia" w:ascii="宋体" w:hAnsi="宋体" w:cs="宋体"/>
          <w:color w:val="auto"/>
        </w:rPr>
        <w:t>8</w:t>
      </w:r>
    </w:p>
    <w:p>
      <w:pPr>
        <w:pStyle w:val="38"/>
        <w:spacing w:line="480" w:lineRule="auto"/>
        <w:ind w:firstLine="278"/>
        <w:rPr>
          <w:rFonts w:ascii="宋体" w:hAnsi="宋体" w:cs="宋体"/>
          <w:color w:val="auto"/>
          <w:kern w:val="2"/>
          <w:sz w:val="21"/>
          <w:szCs w:val="22"/>
        </w:rPr>
      </w:pPr>
      <w:r>
        <w:rPr>
          <w:rFonts w:hint="eastAsia" w:ascii="宋体" w:hAnsi="宋体" w:cs="宋体"/>
          <w:b/>
          <w:color w:val="auto"/>
        </w:rPr>
        <w:t>第四篇评标办法</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_Toc46823160 \h </w:instrText>
      </w:r>
      <w:r>
        <w:rPr>
          <w:rFonts w:hint="eastAsia" w:ascii="宋体" w:hAnsi="宋体" w:cs="宋体"/>
          <w:color w:val="auto"/>
        </w:rPr>
        <w:fldChar w:fldCharType="separate"/>
      </w:r>
      <w:r>
        <w:rPr>
          <w:rFonts w:ascii="宋体" w:hAnsi="宋体" w:cs="宋体"/>
          <w:color w:val="auto"/>
        </w:rPr>
        <w:t>1</w:t>
      </w:r>
      <w:r>
        <w:rPr>
          <w:rFonts w:hint="eastAsia" w:ascii="宋体" w:hAnsi="宋体" w:cs="宋体"/>
          <w:color w:val="auto"/>
        </w:rPr>
        <w:t>2</w:t>
      </w:r>
      <w:r>
        <w:rPr>
          <w:rFonts w:hint="eastAsia" w:ascii="宋体" w:hAnsi="宋体" w:cs="宋体"/>
          <w:color w:val="auto"/>
        </w:rPr>
        <w:fldChar w:fldCharType="end"/>
      </w:r>
    </w:p>
    <w:p>
      <w:pPr>
        <w:pStyle w:val="38"/>
        <w:spacing w:line="480" w:lineRule="auto"/>
        <w:ind w:firstLine="278"/>
        <w:rPr>
          <w:rFonts w:ascii="宋体" w:hAnsi="宋体" w:cs="宋体"/>
          <w:color w:val="auto"/>
        </w:rPr>
      </w:pPr>
      <w:r>
        <w:rPr>
          <w:rFonts w:hint="eastAsia" w:ascii="宋体" w:hAnsi="宋体" w:cs="宋体"/>
          <w:b/>
          <w:color w:val="auto"/>
        </w:rPr>
        <w:t>第五篇供应商须知</w:t>
      </w:r>
      <w:r>
        <w:rPr>
          <w:rFonts w:hint="eastAsia" w:ascii="宋体" w:hAnsi="宋体" w:cs="宋体"/>
          <w:color w:val="auto"/>
        </w:rPr>
        <w:tab/>
      </w:r>
      <w:r>
        <w:rPr>
          <w:rFonts w:hint="eastAsia" w:ascii="宋体" w:hAnsi="宋体" w:cs="宋体"/>
          <w:color w:val="auto"/>
        </w:rPr>
        <w:t>16</w:t>
      </w:r>
    </w:p>
    <w:p>
      <w:pPr>
        <w:pStyle w:val="38"/>
        <w:spacing w:line="480" w:lineRule="auto"/>
        <w:ind w:firstLine="278"/>
        <w:rPr>
          <w:rFonts w:ascii="宋体" w:hAnsi="宋体" w:cs="宋体"/>
          <w:color w:val="auto"/>
        </w:rPr>
      </w:pPr>
      <w:r>
        <w:rPr>
          <w:rFonts w:hint="eastAsia" w:ascii="宋体" w:hAnsi="宋体" w:cs="宋体"/>
          <w:b/>
          <w:color w:val="auto"/>
        </w:rPr>
        <w:t>第六篇合同主要条款和格式合同</w:t>
      </w:r>
      <w:r>
        <w:rPr>
          <w:rFonts w:hint="eastAsia" w:ascii="宋体" w:hAnsi="宋体" w:cs="宋体"/>
          <w:color w:val="auto"/>
        </w:rPr>
        <w:tab/>
      </w:r>
      <w:r>
        <w:rPr>
          <w:rFonts w:hint="eastAsia" w:ascii="宋体" w:hAnsi="宋体" w:cs="宋体"/>
          <w:color w:val="auto"/>
        </w:rPr>
        <w:t>24</w:t>
      </w:r>
    </w:p>
    <w:p>
      <w:pPr>
        <w:pStyle w:val="38"/>
        <w:spacing w:line="480" w:lineRule="auto"/>
        <w:ind w:firstLine="278"/>
        <w:rPr>
          <w:rFonts w:ascii="宋体" w:hAnsi="宋体" w:cs="宋体"/>
          <w:color w:val="auto"/>
          <w:kern w:val="2"/>
          <w:sz w:val="21"/>
          <w:szCs w:val="22"/>
        </w:rPr>
      </w:pPr>
      <w:r>
        <w:rPr>
          <w:rFonts w:hint="eastAsia" w:ascii="宋体" w:hAnsi="宋体" w:cs="宋体"/>
          <w:b/>
          <w:color w:val="auto"/>
        </w:rPr>
        <w:t>第七篇响应文件格式要求</w:t>
      </w:r>
      <w:r>
        <w:rPr>
          <w:rFonts w:hint="eastAsia" w:ascii="宋体" w:hAnsi="宋体" w:cs="宋体"/>
          <w:color w:val="auto"/>
        </w:rPr>
        <w:tab/>
      </w:r>
      <w:r>
        <w:rPr>
          <w:rFonts w:hint="eastAsia" w:ascii="宋体" w:hAnsi="宋体" w:cs="宋体"/>
          <w:color w:val="auto"/>
        </w:rPr>
        <w:t>31</w:t>
      </w:r>
    </w:p>
    <w:p>
      <w:pPr>
        <w:pStyle w:val="38"/>
        <w:spacing w:line="480" w:lineRule="auto"/>
        <w:ind w:firstLine="278"/>
        <w:rPr>
          <w:rFonts w:ascii="宋体" w:hAnsi="宋体" w:cs="宋体"/>
          <w:color w:val="auto"/>
          <w:sz w:val="21"/>
          <w:szCs w:val="21"/>
        </w:rPr>
      </w:pPr>
      <w:r>
        <w:rPr>
          <w:rFonts w:hint="eastAsia" w:ascii="宋体" w:hAnsi="宋体" w:cs="宋体"/>
          <w:color w:val="auto"/>
          <w:szCs w:val="24"/>
        </w:rPr>
        <w:fldChar w:fldCharType="end"/>
      </w:r>
      <w:r>
        <w:rPr>
          <w:rFonts w:hint="eastAsia" w:ascii="宋体" w:hAnsi="宋体" w:cs="宋体"/>
          <w:color w:val="auto"/>
        </w:rPr>
        <w:fldChar w:fldCharType="begin"/>
      </w:r>
      <w:r>
        <w:rPr>
          <w:rFonts w:hint="eastAsia" w:ascii="宋体" w:hAnsi="宋体" w:cs="宋体"/>
          <w:color w:val="auto"/>
        </w:rPr>
        <w:instrText xml:space="preserve">TOC \o "1 - 9" \z \u"</w:instrText>
      </w:r>
      <w:r>
        <w:rPr>
          <w:rFonts w:hint="eastAsia" w:ascii="宋体" w:hAnsi="宋体" w:cs="宋体"/>
          <w:color w:val="auto"/>
        </w:rPr>
        <w:fldChar w:fldCharType="separate"/>
      </w:r>
    </w:p>
    <w:p>
      <w:pPr>
        <w:pStyle w:val="3"/>
        <w:spacing w:before="0" w:after="0" w:line="360" w:lineRule="auto"/>
        <w:rPr>
          <w:rFonts w:ascii="宋体" w:hAnsi="宋体" w:eastAsia="宋体" w:cs="宋体"/>
          <w:color w:val="auto"/>
          <w:sz w:val="24"/>
          <w:szCs w:val="24"/>
        </w:rPr>
      </w:pPr>
      <w:r>
        <w:rPr>
          <w:rFonts w:hint="eastAsia" w:ascii="宋体" w:hAnsi="宋体" w:eastAsia="宋体" w:cs="宋体"/>
          <w:color w:val="auto"/>
          <w:sz w:val="24"/>
          <w:szCs w:val="24"/>
        </w:rPr>
        <w:fldChar w:fldCharType="end"/>
      </w:r>
      <w:bookmarkStart w:id="0" w:name="_Toc46823148"/>
    </w:p>
    <w:p>
      <w:pPr>
        <w:rPr>
          <w:rFonts w:ascii="宋体" w:hAnsi="宋体" w:cs="宋体"/>
          <w:color w:val="auto"/>
        </w:rPr>
      </w:pPr>
      <w:r>
        <w:rPr>
          <w:rFonts w:ascii="宋体" w:hAnsi="宋体" w:cs="宋体"/>
          <w:color w:val="auto"/>
        </w:rPr>
        <w:br w:type="page"/>
      </w:r>
    </w:p>
    <w:p>
      <w:pPr>
        <w:pStyle w:val="3"/>
        <w:spacing w:before="0" w:after="0" w:line="360" w:lineRule="auto"/>
        <w:rPr>
          <w:rFonts w:ascii="宋体" w:hAnsi="宋体" w:eastAsia="宋体" w:cs="宋体"/>
          <w:b/>
          <w:color w:val="auto"/>
        </w:rPr>
      </w:pPr>
      <w:r>
        <w:rPr>
          <w:rFonts w:hint="eastAsia" w:ascii="宋体" w:hAnsi="宋体" w:eastAsia="宋体" w:cs="宋体"/>
          <w:b/>
          <w:color w:val="auto"/>
        </w:rPr>
        <w:t>第一篇 投标邀请书</w:t>
      </w:r>
      <w:bookmarkEnd w:id="0"/>
    </w:p>
    <w:p>
      <w:pPr>
        <w:spacing w:line="400" w:lineRule="exact"/>
        <w:ind w:firstLine="650" w:firstLineChars="271"/>
        <w:rPr>
          <w:rFonts w:ascii="宋体" w:hAnsi="宋体" w:cs="宋体"/>
          <w:color w:val="auto"/>
          <w:sz w:val="24"/>
          <w:szCs w:val="24"/>
        </w:rPr>
      </w:pPr>
      <w:r>
        <w:rPr>
          <w:rFonts w:hint="eastAsia" w:ascii="宋体" w:hAnsi="宋体" w:cs="宋体"/>
          <w:color w:val="auto"/>
          <w:sz w:val="24"/>
          <w:szCs w:val="24"/>
        </w:rPr>
        <w:t>重庆邮电大学对饮食服务中心的重庆邮电大学食堂原材料（大米、食用油）采购</w:t>
      </w:r>
      <w:r>
        <w:rPr>
          <w:rFonts w:hint="eastAsia" w:ascii="宋体" w:hAnsi="宋体" w:cs="宋体"/>
          <w:color w:val="auto"/>
          <w:sz w:val="24"/>
          <w:szCs w:val="24"/>
          <w:lang w:val="en-US" w:eastAsia="zh-CN"/>
        </w:rPr>
        <w:t>(第二次)</w:t>
      </w:r>
      <w:r>
        <w:rPr>
          <w:rFonts w:hint="eastAsia" w:ascii="宋体" w:hAnsi="宋体" w:cs="宋体"/>
          <w:color w:val="auto"/>
          <w:sz w:val="24"/>
          <w:szCs w:val="24"/>
        </w:rPr>
        <w:t>项目进行公开招标，欢迎有资格的供应商参加投标。</w:t>
      </w:r>
    </w:p>
    <w:p>
      <w:pPr>
        <w:pStyle w:val="4"/>
        <w:spacing w:line="500" w:lineRule="exact"/>
        <w:ind w:firstLine="480"/>
        <w:rPr>
          <w:color w:val="auto"/>
          <w:sz w:val="24"/>
          <w:szCs w:val="24"/>
        </w:rPr>
      </w:pPr>
      <w:bookmarkStart w:id="1" w:name="_Toc46823149"/>
      <w:bookmarkStart w:id="2" w:name="_Toc46823113"/>
      <w:r>
        <w:rPr>
          <w:rFonts w:hint="eastAsia"/>
          <w:b/>
          <w:color w:val="auto"/>
          <w:sz w:val="24"/>
          <w:szCs w:val="24"/>
          <w:lang w:val="zh-CN"/>
        </w:rPr>
        <w:t>一、招标项目内容</w:t>
      </w:r>
      <w:bookmarkEnd w:id="1"/>
      <w:bookmarkEnd w:id="2"/>
      <w:bookmarkStart w:id="3" w:name="_Toc522287329"/>
      <w:bookmarkEnd w:id="3"/>
    </w:p>
    <w:tbl>
      <w:tblPr>
        <w:tblStyle w:val="5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65"/>
        <w:gridCol w:w="1418"/>
        <w:gridCol w:w="1559"/>
        <w:gridCol w:w="160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92" w:type="dxa"/>
            <w:vAlign w:val="center"/>
          </w:tcPr>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分包号</w:t>
            </w:r>
          </w:p>
        </w:tc>
        <w:tc>
          <w:tcPr>
            <w:tcW w:w="1665" w:type="dxa"/>
            <w:vAlign w:val="center"/>
          </w:tcPr>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货物名称</w:t>
            </w:r>
          </w:p>
        </w:tc>
        <w:tc>
          <w:tcPr>
            <w:tcW w:w="1418" w:type="dxa"/>
            <w:vAlign w:val="center"/>
          </w:tcPr>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采购数量</w:t>
            </w:r>
          </w:p>
        </w:tc>
        <w:tc>
          <w:tcPr>
            <w:tcW w:w="1559" w:type="dxa"/>
            <w:vAlign w:val="center"/>
          </w:tcPr>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最高限价（元/件）</w:t>
            </w:r>
          </w:p>
        </w:tc>
        <w:tc>
          <w:tcPr>
            <w:tcW w:w="1604" w:type="dxa"/>
            <w:vAlign w:val="center"/>
          </w:tcPr>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成交供应商数量（名）</w:t>
            </w:r>
          </w:p>
        </w:tc>
        <w:tc>
          <w:tcPr>
            <w:tcW w:w="1766" w:type="dxa"/>
            <w:vAlign w:val="center"/>
          </w:tcPr>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服务供货</w:t>
            </w:r>
          </w:p>
          <w:p>
            <w:pPr>
              <w:pStyle w:val="24"/>
              <w:spacing w:line="400" w:lineRule="exact"/>
              <w:ind w:left="0"/>
              <w:jc w:val="center"/>
              <w:outlineLvl w:val="0"/>
              <w:rPr>
                <w:rFonts w:ascii="宋体" w:hAnsi="宋体" w:cs="宋体"/>
                <w:b/>
                <w:color w:val="auto"/>
                <w:sz w:val="24"/>
                <w:szCs w:val="24"/>
                <w:lang w:val="en-US"/>
              </w:rPr>
            </w:pPr>
            <w:r>
              <w:rPr>
                <w:rFonts w:hint="eastAsia" w:ascii="宋体" w:hAnsi="宋体" w:cs="宋体"/>
                <w:b/>
                <w:color w:val="auto"/>
                <w:sz w:val="24"/>
                <w:szCs w:val="24"/>
                <w:lang w:val="en-US"/>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2" w:type="dxa"/>
            <w:vMerge w:val="restart"/>
            <w:vAlign w:val="center"/>
          </w:tcPr>
          <w:p>
            <w:pPr>
              <w:pStyle w:val="24"/>
              <w:spacing w:line="400" w:lineRule="exact"/>
              <w:ind w:left="0"/>
              <w:jc w:val="center"/>
              <w:outlineLvl w:val="0"/>
              <w:rPr>
                <w:rFonts w:ascii="宋体" w:hAnsi="宋体" w:cs="宋体"/>
                <w:bCs/>
                <w:color w:val="auto"/>
                <w:sz w:val="24"/>
                <w:szCs w:val="24"/>
                <w:lang w:val="en-US"/>
              </w:rPr>
            </w:pPr>
            <w:r>
              <w:rPr>
                <w:rFonts w:hint="eastAsia" w:ascii="宋体" w:hAnsi="宋体" w:cs="宋体"/>
                <w:bCs/>
                <w:color w:val="auto"/>
                <w:sz w:val="24"/>
                <w:szCs w:val="24"/>
                <w:lang w:val="en-US"/>
              </w:rPr>
              <w:t>一</w:t>
            </w:r>
          </w:p>
        </w:tc>
        <w:tc>
          <w:tcPr>
            <w:tcW w:w="1665" w:type="dxa"/>
            <w:vAlign w:val="center"/>
          </w:tcPr>
          <w:p>
            <w:pPr>
              <w:jc w:val="center"/>
              <w:rPr>
                <w:rFonts w:ascii="宋体" w:hAnsi="宋体" w:cs="宋体"/>
                <w:color w:val="auto"/>
                <w:sz w:val="24"/>
                <w:szCs w:val="24"/>
              </w:rPr>
            </w:pPr>
            <w:r>
              <w:rPr>
                <w:rFonts w:hint="eastAsia" w:ascii="宋体" w:hAnsi="宋体" w:cs="宋体"/>
                <w:color w:val="auto"/>
                <w:sz w:val="24"/>
                <w:szCs w:val="24"/>
              </w:rPr>
              <w:t>一级大豆油</w:t>
            </w:r>
          </w:p>
          <w:p>
            <w:pPr>
              <w:jc w:val="center"/>
              <w:rPr>
                <w:rFonts w:ascii="宋体" w:hAnsi="宋体" w:cs="宋体"/>
                <w:color w:val="auto"/>
                <w:sz w:val="24"/>
                <w:szCs w:val="24"/>
              </w:rPr>
            </w:pPr>
            <w:r>
              <w:rPr>
                <w:rFonts w:hint="eastAsia" w:ascii="宋体" w:hAnsi="宋体" w:cs="宋体"/>
                <w:color w:val="auto"/>
                <w:sz w:val="24"/>
                <w:szCs w:val="24"/>
              </w:rPr>
              <w:t>（非转基因）</w:t>
            </w:r>
          </w:p>
        </w:tc>
        <w:tc>
          <w:tcPr>
            <w:tcW w:w="1418"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详见第二篇项目一览表</w:t>
            </w:r>
          </w:p>
        </w:tc>
        <w:tc>
          <w:tcPr>
            <w:tcW w:w="1559" w:type="dxa"/>
            <w:vAlign w:val="center"/>
          </w:tcPr>
          <w:p>
            <w:pPr>
              <w:jc w:val="center"/>
              <w:rPr>
                <w:rFonts w:ascii="宋体" w:hAnsi="宋体" w:cs="宋体"/>
                <w:color w:val="auto"/>
                <w:sz w:val="24"/>
                <w:szCs w:val="24"/>
              </w:rPr>
            </w:pPr>
            <w:r>
              <w:rPr>
                <w:rFonts w:ascii="宋体" w:hAnsi="宋体" w:cs="宋体"/>
                <w:color w:val="auto"/>
                <w:sz w:val="24"/>
                <w:szCs w:val="24"/>
              </w:rPr>
              <w:t>270</w:t>
            </w:r>
          </w:p>
        </w:tc>
        <w:tc>
          <w:tcPr>
            <w:tcW w:w="1604"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766" w:type="dxa"/>
            <w:vMerge w:val="restart"/>
            <w:vAlign w:val="center"/>
          </w:tcPr>
          <w:p>
            <w:pPr>
              <w:pStyle w:val="16"/>
              <w:spacing w:line="400" w:lineRule="exact"/>
              <w:ind w:firstLine="0"/>
              <w:jc w:val="center"/>
              <w:outlineLvl w:val="0"/>
              <w:rPr>
                <w:rFonts w:ascii="宋体" w:hAnsi="宋体" w:cs="宋体"/>
                <w:color w:val="auto"/>
              </w:rPr>
            </w:pPr>
            <w:r>
              <w:rPr>
                <w:rFonts w:hint="eastAsia" w:ascii="宋体" w:hAnsi="宋体" w:cs="宋体"/>
                <w:color w:val="auto"/>
              </w:rPr>
              <w:t>202</w:t>
            </w:r>
            <w:r>
              <w:rPr>
                <w:rFonts w:ascii="宋体" w:hAnsi="宋体" w:cs="宋体"/>
                <w:color w:val="auto"/>
              </w:rPr>
              <w:t>2</w:t>
            </w:r>
            <w:r>
              <w:rPr>
                <w:rFonts w:hint="eastAsia" w:ascii="宋体" w:hAnsi="宋体" w:cs="宋体"/>
                <w:color w:val="auto"/>
              </w:rPr>
              <w:t>年</w:t>
            </w:r>
            <w:r>
              <w:rPr>
                <w:rFonts w:ascii="宋体" w:hAnsi="宋体" w:cs="宋体"/>
                <w:color w:val="auto"/>
              </w:rPr>
              <w:t>8</w:t>
            </w:r>
            <w:r>
              <w:rPr>
                <w:rFonts w:hint="eastAsia" w:ascii="宋体" w:hAnsi="宋体" w:cs="宋体"/>
                <w:color w:val="auto"/>
              </w:rPr>
              <w:t>月至</w:t>
            </w:r>
          </w:p>
          <w:p>
            <w:pPr>
              <w:pStyle w:val="16"/>
              <w:spacing w:line="400" w:lineRule="exact"/>
              <w:ind w:firstLine="0"/>
              <w:jc w:val="center"/>
              <w:outlineLvl w:val="0"/>
              <w:rPr>
                <w:rFonts w:ascii="宋体" w:hAnsi="宋体" w:cs="宋体"/>
                <w:color w:val="auto"/>
              </w:rPr>
            </w:pPr>
            <w:r>
              <w:rPr>
                <w:rFonts w:hint="eastAsia" w:ascii="宋体" w:hAnsi="宋体" w:cs="宋体"/>
                <w:color w:val="auto"/>
              </w:rPr>
              <w:t>202</w:t>
            </w:r>
            <w:r>
              <w:rPr>
                <w:rFonts w:ascii="宋体" w:hAnsi="宋体" w:cs="宋体"/>
                <w:color w:val="auto"/>
              </w:rPr>
              <w:t>4</w:t>
            </w:r>
            <w:r>
              <w:rPr>
                <w:rFonts w:hint="eastAsia" w:ascii="宋体" w:hAnsi="宋体" w:cs="宋体"/>
                <w:color w:val="auto"/>
              </w:rPr>
              <w:t>年</w:t>
            </w:r>
            <w:r>
              <w:rPr>
                <w:rFonts w:ascii="宋体" w:hAnsi="宋体" w:cs="宋体"/>
                <w:color w:val="auto"/>
              </w:rPr>
              <w:t>7</w:t>
            </w:r>
            <w:r>
              <w:rPr>
                <w:rFonts w:hint="eastAsia" w:ascii="宋体" w:hAnsi="宋体" w:cs="宋体"/>
                <w:color w:va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2" w:type="dxa"/>
            <w:vMerge w:val="continue"/>
            <w:vAlign w:val="center"/>
          </w:tcPr>
          <w:p>
            <w:pPr>
              <w:pStyle w:val="24"/>
              <w:spacing w:line="400" w:lineRule="exact"/>
              <w:ind w:left="0"/>
              <w:jc w:val="center"/>
              <w:outlineLvl w:val="0"/>
              <w:rPr>
                <w:rFonts w:ascii="宋体" w:hAnsi="宋体" w:cs="宋体"/>
                <w:bCs/>
                <w:color w:val="auto"/>
                <w:sz w:val="24"/>
                <w:szCs w:val="24"/>
                <w:lang w:val="en-US"/>
              </w:rPr>
            </w:pPr>
          </w:p>
        </w:tc>
        <w:tc>
          <w:tcPr>
            <w:tcW w:w="1665" w:type="dxa"/>
            <w:vAlign w:val="center"/>
          </w:tcPr>
          <w:p>
            <w:pPr>
              <w:jc w:val="center"/>
              <w:rPr>
                <w:rFonts w:ascii="宋体" w:hAnsi="宋体" w:cs="宋体"/>
                <w:color w:val="auto"/>
                <w:sz w:val="24"/>
                <w:szCs w:val="24"/>
              </w:rPr>
            </w:pPr>
            <w:r>
              <w:rPr>
                <w:rFonts w:hint="eastAsia" w:ascii="宋体" w:hAnsi="宋体" w:cs="宋体"/>
                <w:color w:val="auto"/>
                <w:sz w:val="24"/>
                <w:szCs w:val="24"/>
              </w:rPr>
              <w:t>一级菜籽油</w:t>
            </w:r>
          </w:p>
          <w:p>
            <w:pPr>
              <w:jc w:val="center"/>
              <w:rPr>
                <w:rFonts w:ascii="宋体" w:hAnsi="宋体" w:cs="宋体"/>
                <w:color w:val="auto"/>
                <w:sz w:val="24"/>
                <w:szCs w:val="24"/>
              </w:rPr>
            </w:pPr>
            <w:r>
              <w:rPr>
                <w:rFonts w:hint="eastAsia" w:ascii="宋体" w:hAnsi="宋体" w:cs="宋体"/>
                <w:color w:val="auto"/>
                <w:sz w:val="24"/>
                <w:szCs w:val="24"/>
              </w:rPr>
              <w:t>（非转基因）</w:t>
            </w:r>
          </w:p>
        </w:tc>
        <w:tc>
          <w:tcPr>
            <w:tcW w:w="1418" w:type="dxa"/>
            <w:vMerge w:val="continue"/>
            <w:vAlign w:val="center"/>
          </w:tcPr>
          <w:p>
            <w:pPr>
              <w:jc w:val="center"/>
              <w:rPr>
                <w:rFonts w:ascii="宋体" w:hAnsi="宋体" w:cs="宋体"/>
                <w:color w:val="auto"/>
                <w:sz w:val="24"/>
                <w:szCs w:val="24"/>
              </w:rPr>
            </w:pPr>
          </w:p>
        </w:tc>
        <w:tc>
          <w:tcPr>
            <w:tcW w:w="1559" w:type="dxa"/>
            <w:vAlign w:val="center"/>
          </w:tcPr>
          <w:p>
            <w:pPr>
              <w:jc w:val="center"/>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92</w:t>
            </w:r>
          </w:p>
        </w:tc>
        <w:tc>
          <w:tcPr>
            <w:tcW w:w="1604" w:type="dxa"/>
            <w:vMerge w:val="continue"/>
            <w:vAlign w:val="center"/>
          </w:tcPr>
          <w:p>
            <w:pPr>
              <w:jc w:val="center"/>
              <w:rPr>
                <w:rFonts w:ascii="宋体" w:hAnsi="宋体" w:cs="宋体"/>
                <w:color w:val="auto"/>
                <w:sz w:val="24"/>
                <w:szCs w:val="24"/>
              </w:rPr>
            </w:pPr>
          </w:p>
        </w:tc>
        <w:tc>
          <w:tcPr>
            <w:tcW w:w="1766" w:type="dxa"/>
            <w:vMerge w:val="continue"/>
            <w:vAlign w:val="center"/>
          </w:tcPr>
          <w:p>
            <w:pPr>
              <w:pStyle w:val="16"/>
              <w:spacing w:line="400" w:lineRule="exact"/>
              <w:ind w:firstLine="0"/>
              <w:jc w:val="center"/>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2" w:type="dxa"/>
            <w:vMerge w:val="restart"/>
            <w:vAlign w:val="center"/>
          </w:tcPr>
          <w:p>
            <w:pPr>
              <w:pStyle w:val="24"/>
              <w:spacing w:line="400" w:lineRule="exact"/>
              <w:ind w:left="0"/>
              <w:jc w:val="center"/>
              <w:outlineLvl w:val="0"/>
              <w:rPr>
                <w:rFonts w:ascii="宋体" w:hAnsi="宋体" w:cs="宋体"/>
                <w:bCs/>
                <w:color w:val="auto"/>
                <w:sz w:val="24"/>
                <w:szCs w:val="24"/>
                <w:lang w:val="en-US"/>
              </w:rPr>
            </w:pPr>
            <w:r>
              <w:rPr>
                <w:rFonts w:hint="eastAsia" w:ascii="宋体" w:hAnsi="宋体" w:cs="宋体"/>
                <w:bCs/>
                <w:color w:val="auto"/>
                <w:sz w:val="24"/>
                <w:szCs w:val="24"/>
                <w:lang w:val="en-US"/>
              </w:rPr>
              <w:t>二</w:t>
            </w:r>
          </w:p>
        </w:tc>
        <w:tc>
          <w:tcPr>
            <w:tcW w:w="1665" w:type="dxa"/>
            <w:vAlign w:val="center"/>
          </w:tcPr>
          <w:p>
            <w:pPr>
              <w:jc w:val="center"/>
              <w:rPr>
                <w:rFonts w:ascii="宋体" w:hAnsi="宋体" w:cs="宋体"/>
                <w:color w:val="auto"/>
                <w:sz w:val="24"/>
                <w:szCs w:val="24"/>
              </w:rPr>
            </w:pPr>
            <w:r>
              <w:rPr>
                <w:rFonts w:hint="eastAsia" w:ascii="宋体" w:hAnsi="宋体" w:cs="宋体"/>
                <w:color w:val="auto"/>
                <w:sz w:val="24"/>
                <w:szCs w:val="24"/>
              </w:rPr>
              <w:t>普通大米</w:t>
            </w:r>
          </w:p>
        </w:tc>
        <w:tc>
          <w:tcPr>
            <w:tcW w:w="1418"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详见第二篇项目一览表</w:t>
            </w:r>
          </w:p>
        </w:tc>
        <w:tc>
          <w:tcPr>
            <w:tcW w:w="1559" w:type="dxa"/>
            <w:vAlign w:val="center"/>
          </w:tcPr>
          <w:p>
            <w:pPr>
              <w:jc w:val="center"/>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00</w:t>
            </w:r>
          </w:p>
        </w:tc>
        <w:tc>
          <w:tcPr>
            <w:tcW w:w="1604"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766" w:type="dxa"/>
            <w:vMerge w:val="restart"/>
            <w:vAlign w:val="center"/>
          </w:tcPr>
          <w:p>
            <w:pPr>
              <w:pStyle w:val="16"/>
              <w:spacing w:line="400" w:lineRule="exact"/>
              <w:ind w:firstLine="0"/>
              <w:jc w:val="center"/>
              <w:outlineLvl w:val="0"/>
              <w:rPr>
                <w:rFonts w:ascii="宋体" w:hAnsi="宋体" w:cs="宋体"/>
                <w:color w:val="auto"/>
              </w:rPr>
            </w:pPr>
            <w:r>
              <w:rPr>
                <w:rFonts w:hint="eastAsia" w:ascii="宋体" w:hAnsi="宋体" w:cs="宋体"/>
                <w:color w:val="auto"/>
              </w:rPr>
              <w:t>202</w:t>
            </w:r>
            <w:r>
              <w:rPr>
                <w:rFonts w:ascii="宋体" w:hAnsi="宋体" w:cs="宋体"/>
                <w:color w:val="auto"/>
              </w:rPr>
              <w:t>2</w:t>
            </w:r>
            <w:r>
              <w:rPr>
                <w:rFonts w:hint="eastAsia" w:ascii="宋体" w:hAnsi="宋体" w:cs="宋体"/>
                <w:color w:val="auto"/>
              </w:rPr>
              <w:t>年</w:t>
            </w:r>
            <w:r>
              <w:rPr>
                <w:rFonts w:ascii="宋体" w:hAnsi="宋体" w:cs="宋体"/>
                <w:color w:val="auto"/>
              </w:rPr>
              <w:t>8</w:t>
            </w:r>
            <w:r>
              <w:rPr>
                <w:rFonts w:hint="eastAsia" w:ascii="宋体" w:hAnsi="宋体" w:cs="宋体"/>
                <w:color w:val="auto"/>
              </w:rPr>
              <w:t>月至</w:t>
            </w:r>
          </w:p>
          <w:p>
            <w:pPr>
              <w:pStyle w:val="16"/>
              <w:spacing w:line="400" w:lineRule="exact"/>
              <w:ind w:firstLine="0"/>
              <w:jc w:val="center"/>
              <w:outlineLvl w:val="0"/>
              <w:rPr>
                <w:rFonts w:ascii="宋体" w:hAnsi="宋体" w:cs="宋体"/>
                <w:color w:val="auto"/>
              </w:rPr>
            </w:pPr>
            <w:r>
              <w:rPr>
                <w:rFonts w:hint="eastAsia" w:ascii="宋体" w:hAnsi="宋体" w:cs="宋体"/>
                <w:color w:val="auto"/>
              </w:rPr>
              <w:t>202</w:t>
            </w:r>
            <w:r>
              <w:rPr>
                <w:rFonts w:ascii="宋体" w:hAnsi="宋体" w:cs="宋体"/>
                <w:color w:val="auto"/>
              </w:rPr>
              <w:t>4</w:t>
            </w:r>
            <w:r>
              <w:rPr>
                <w:rFonts w:hint="eastAsia" w:ascii="宋体" w:hAnsi="宋体" w:cs="宋体"/>
                <w:color w:val="auto"/>
              </w:rPr>
              <w:t>年</w:t>
            </w:r>
            <w:r>
              <w:rPr>
                <w:rFonts w:ascii="宋体" w:hAnsi="宋体" w:cs="宋体"/>
                <w:color w:val="auto"/>
              </w:rPr>
              <w:t>7</w:t>
            </w:r>
            <w:r>
              <w:rPr>
                <w:rFonts w:hint="eastAsia" w:ascii="宋体" w:hAnsi="宋体" w:cs="宋体"/>
                <w:color w:va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92" w:type="dxa"/>
            <w:vMerge w:val="continue"/>
            <w:vAlign w:val="center"/>
          </w:tcPr>
          <w:p>
            <w:pPr>
              <w:pStyle w:val="24"/>
              <w:spacing w:line="400" w:lineRule="exact"/>
              <w:ind w:left="0"/>
              <w:jc w:val="center"/>
              <w:outlineLvl w:val="0"/>
              <w:rPr>
                <w:rFonts w:ascii="宋体" w:hAnsi="宋体" w:cs="宋体"/>
                <w:bCs/>
                <w:color w:val="auto"/>
                <w:sz w:val="24"/>
                <w:szCs w:val="24"/>
                <w:lang w:val="en-US"/>
              </w:rPr>
            </w:pPr>
          </w:p>
        </w:tc>
        <w:tc>
          <w:tcPr>
            <w:tcW w:w="1665" w:type="dxa"/>
            <w:vAlign w:val="center"/>
          </w:tcPr>
          <w:p>
            <w:pPr>
              <w:jc w:val="center"/>
              <w:rPr>
                <w:rFonts w:ascii="宋体" w:hAnsi="宋体" w:cs="宋体"/>
                <w:color w:val="auto"/>
                <w:sz w:val="24"/>
                <w:szCs w:val="24"/>
              </w:rPr>
            </w:pPr>
            <w:r>
              <w:rPr>
                <w:rFonts w:hint="eastAsia" w:ascii="宋体" w:hAnsi="宋体" w:cs="宋体"/>
                <w:color w:val="auto"/>
                <w:sz w:val="24"/>
                <w:szCs w:val="24"/>
              </w:rPr>
              <w:t>东北大米</w:t>
            </w:r>
          </w:p>
        </w:tc>
        <w:tc>
          <w:tcPr>
            <w:tcW w:w="1418" w:type="dxa"/>
            <w:vMerge w:val="continue"/>
            <w:vAlign w:val="center"/>
          </w:tcPr>
          <w:p>
            <w:pPr>
              <w:jc w:val="center"/>
              <w:rPr>
                <w:rFonts w:ascii="宋体" w:hAnsi="宋体" w:cs="宋体"/>
                <w:color w:val="auto"/>
                <w:sz w:val="24"/>
                <w:szCs w:val="24"/>
              </w:rPr>
            </w:pPr>
          </w:p>
        </w:tc>
        <w:tc>
          <w:tcPr>
            <w:tcW w:w="1559" w:type="dxa"/>
            <w:vAlign w:val="center"/>
          </w:tcPr>
          <w:p>
            <w:pPr>
              <w:jc w:val="center"/>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03</w:t>
            </w:r>
          </w:p>
        </w:tc>
        <w:tc>
          <w:tcPr>
            <w:tcW w:w="1604" w:type="dxa"/>
            <w:vMerge w:val="continue"/>
            <w:vAlign w:val="center"/>
          </w:tcPr>
          <w:p>
            <w:pPr>
              <w:jc w:val="center"/>
              <w:rPr>
                <w:rFonts w:ascii="宋体" w:hAnsi="宋体" w:cs="宋体"/>
                <w:color w:val="auto"/>
                <w:sz w:val="24"/>
                <w:szCs w:val="24"/>
              </w:rPr>
            </w:pPr>
          </w:p>
        </w:tc>
        <w:tc>
          <w:tcPr>
            <w:tcW w:w="1766" w:type="dxa"/>
            <w:vMerge w:val="continue"/>
            <w:vAlign w:val="center"/>
          </w:tcPr>
          <w:p>
            <w:pPr>
              <w:pStyle w:val="16"/>
              <w:spacing w:line="400" w:lineRule="exact"/>
              <w:ind w:firstLine="0"/>
              <w:jc w:val="center"/>
              <w:outlineLvl w:val="0"/>
              <w:rPr>
                <w:rFonts w:ascii="宋体" w:hAnsi="宋体" w:cs="宋体"/>
                <w:color w:val="auto"/>
              </w:rPr>
            </w:pPr>
          </w:p>
        </w:tc>
      </w:tr>
    </w:tbl>
    <w:p>
      <w:pPr>
        <w:spacing w:line="400" w:lineRule="exact"/>
        <w:ind w:firstLine="480"/>
        <w:rPr>
          <w:rFonts w:ascii="宋体" w:hAnsi="宋体" w:cs="宋体"/>
          <w:color w:val="auto"/>
          <w:sz w:val="24"/>
          <w:szCs w:val="24"/>
        </w:rPr>
      </w:pPr>
      <w:r>
        <w:rPr>
          <w:rFonts w:hint="eastAsia" w:ascii="宋体" w:hAnsi="宋体" w:cs="宋体"/>
          <w:color w:val="auto"/>
          <w:sz w:val="24"/>
          <w:szCs w:val="24"/>
        </w:rPr>
        <w:t>备注：</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1.采购人提供的采购数量仅供供应商计算报价所用，不作为中标后采购依据，合同签订后按照实际采购数量结算。</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2.本项目每个分包均设置单价最高限价及总价最高限价（详见第二篇 一、招标项目一览表），供应商的单价报价和投标总报价均不得超过相应的最高限价，否则按无效投标处理。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若评标委员会评审后有效的供应商≥3家，每个分包中标1家供应商，即排名第一的为成交候选供应商。若评标委员会评审后有效的供应商只有2家，则每个分包中标1家供应商，即排名第一的为成交候选供应商。若评标委员会评审后有效的供应商只有1家，则该分包流标。</w:t>
      </w:r>
    </w:p>
    <w:p>
      <w:pPr>
        <w:pStyle w:val="4"/>
        <w:spacing w:line="500" w:lineRule="exact"/>
        <w:ind w:firstLine="480"/>
        <w:rPr>
          <w:b/>
          <w:color w:val="auto"/>
          <w:sz w:val="24"/>
          <w:szCs w:val="24"/>
          <w:lang w:val="zh-CN"/>
        </w:rPr>
      </w:pPr>
      <w:bookmarkStart w:id="4" w:name="_Toc46823114"/>
      <w:bookmarkStart w:id="5" w:name="_Toc46823150"/>
      <w:r>
        <w:rPr>
          <w:rFonts w:hint="eastAsia"/>
          <w:b/>
          <w:color w:val="auto"/>
          <w:sz w:val="24"/>
          <w:szCs w:val="24"/>
          <w:lang w:val="zh-CN"/>
        </w:rPr>
        <w:t>二、资金来源</w:t>
      </w:r>
      <w:bookmarkEnd w:id="4"/>
      <w:bookmarkEnd w:id="5"/>
    </w:p>
    <w:p>
      <w:pPr>
        <w:spacing w:line="400" w:lineRule="exact"/>
        <w:ind w:firstLine="480"/>
        <w:rPr>
          <w:rFonts w:ascii="宋体" w:hAnsi="宋体" w:cs="宋体"/>
          <w:color w:val="auto"/>
          <w:sz w:val="24"/>
          <w:szCs w:val="24"/>
        </w:rPr>
      </w:pPr>
      <w:r>
        <w:rPr>
          <w:rFonts w:hint="eastAsia" w:ascii="宋体" w:hAnsi="宋体" w:cs="宋体"/>
          <w:color w:val="auto"/>
          <w:sz w:val="24"/>
          <w:szCs w:val="24"/>
        </w:rPr>
        <w:t>自筹经费，采购金额概算540.64万元。</w:t>
      </w:r>
    </w:p>
    <w:p>
      <w:pPr>
        <w:pStyle w:val="4"/>
        <w:spacing w:line="500" w:lineRule="exact"/>
        <w:ind w:firstLine="480"/>
        <w:rPr>
          <w:b/>
          <w:color w:val="auto"/>
          <w:sz w:val="24"/>
          <w:szCs w:val="24"/>
          <w:lang w:val="zh-CN"/>
        </w:rPr>
      </w:pPr>
      <w:bookmarkStart w:id="6" w:name="_Toc46823115"/>
      <w:bookmarkStart w:id="7" w:name="_Toc46823151"/>
      <w:r>
        <w:rPr>
          <w:rFonts w:hint="eastAsia"/>
          <w:b/>
          <w:color w:val="auto"/>
          <w:sz w:val="24"/>
          <w:szCs w:val="24"/>
          <w:lang w:val="zh-CN"/>
        </w:rPr>
        <w:t>三、供应商资格要求</w:t>
      </w:r>
      <w:bookmarkEnd w:id="6"/>
      <w:bookmarkEnd w:id="7"/>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供应商是指向采购人提供货物、工程或者服务的法人、其他组织或者自然人。合格的供应商应首先符合政府采购法第二十二条规定的基本条件，同时符合根据该项目特殊要求设置的特定资格条件：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（一）基本资格条件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1.具有独立承担民事责任的能力；</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2.具有良好的商业信誉和健全的财务会计制度；</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3.具有履行合同所必需的设备和专业技术能力；</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4.有依法缴纳税收和社会保障资金的良好记录；</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5.前三年内在经营活动中没有重大违法记录；</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6.法律、行政法规规定的其他条件。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（二）特定资格条件</w:t>
      </w:r>
    </w:p>
    <w:p>
      <w:pPr>
        <w:spacing w:line="400" w:lineRule="exact"/>
        <w:ind w:firstLine="480"/>
        <w:rPr>
          <w:rFonts w:ascii="宋体" w:hAnsi="宋体" w:cs="宋体"/>
          <w:b/>
          <w:color w:val="auto"/>
          <w:sz w:val="24"/>
          <w:szCs w:val="24"/>
        </w:rPr>
      </w:pPr>
      <w:r>
        <w:rPr>
          <w:rFonts w:hint="eastAsia" w:ascii="宋体" w:hAnsi="宋体" w:cs="宋体"/>
          <w:color w:val="auto"/>
          <w:sz w:val="24"/>
          <w:szCs w:val="24"/>
        </w:rPr>
        <w:t>1.具有有效的食品经营许可证。</w:t>
      </w:r>
      <w:r>
        <w:rPr>
          <w:rFonts w:hint="eastAsia" w:ascii="宋体" w:hAnsi="宋体" w:cs="宋体"/>
          <w:b/>
          <w:color w:val="auto"/>
          <w:sz w:val="24"/>
          <w:szCs w:val="24"/>
        </w:rPr>
        <w:t>（供应商须提供食品经营许可证复印件）</w:t>
      </w:r>
    </w:p>
    <w:p>
      <w:pPr>
        <w:pStyle w:val="4"/>
        <w:spacing w:line="500" w:lineRule="exact"/>
        <w:ind w:firstLine="480"/>
        <w:rPr>
          <w:b/>
          <w:color w:val="auto"/>
          <w:sz w:val="24"/>
          <w:szCs w:val="24"/>
        </w:rPr>
      </w:pPr>
      <w:bookmarkStart w:id="8" w:name="_Toc46823116"/>
      <w:bookmarkStart w:id="9" w:name="_Toc46823152"/>
      <w:r>
        <w:rPr>
          <w:rFonts w:hint="eastAsia"/>
          <w:b/>
          <w:color w:val="auto"/>
          <w:sz w:val="24"/>
          <w:szCs w:val="24"/>
          <w:lang w:val="zh-CN"/>
        </w:rPr>
        <w:t>四、投标、开标有关说明</w:t>
      </w:r>
      <w:bookmarkEnd w:id="8"/>
      <w:bookmarkEnd w:id="9"/>
    </w:p>
    <w:p>
      <w:pPr>
        <w:snapToGrid w:val="0"/>
        <w:spacing w:line="440" w:lineRule="exact"/>
        <w:ind w:firstLine="480"/>
        <w:jc w:val="left"/>
        <w:rPr>
          <w:rFonts w:ascii="宋体" w:hAnsi="宋体" w:cs="宋体"/>
          <w:color w:val="auto"/>
          <w:sz w:val="24"/>
          <w:szCs w:val="24"/>
        </w:rPr>
      </w:pPr>
      <w:r>
        <w:rPr>
          <w:rFonts w:hint="eastAsia" w:ascii="宋体" w:hAnsi="宋体" w:cs="宋体"/>
          <w:color w:val="auto"/>
          <w:sz w:val="24"/>
          <w:szCs w:val="24"/>
        </w:rPr>
        <w:t>（一）凡有意参加投标的供应商，请到重庆邮电大学采购与招标平台(http://zcgl.cqupt.edu.cn)和重庆教育后勤协会网站（http://www.cqjyhqxh.com）上下载本项目招标文件、澄清等开标前公布的所有项目资料，无论供应商领取或下载与否，均视为已知晓所有招标内容。</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（二）招标文件公告期限：自采购公告发布之日（2022年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日）起五个工作日。</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（三）报名及招标文件发售</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1.报名及招标文件发售期限：自采购公告发布之日（2022年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日）起至投标截止时间止。</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2.招标文件购买方式</w:t>
      </w:r>
    </w:p>
    <w:p>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招标文件购买费不接受现场缴纳现金，只能以转账方式缴纳。在招标文件发售期内，供应商将招标文件购买费用通过供应商账户汇至以下账户内进行购买。通过汇款方式购买招标文件，招标文件汇款凭证注明项目名称、分包号，账户信息如下：</w:t>
      </w:r>
    </w:p>
    <w:p>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账户名：重庆邮电大学</w:t>
      </w:r>
    </w:p>
    <w:p>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账号：3100027409008801204</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开户行：工行重庆南山支行</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3.在报名和招标文件发售期限内购买了招标文件的供应商，其报名才被接收。</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4.招标文件售价：</w:t>
      </w:r>
      <w:r>
        <w:rPr>
          <w:rFonts w:hint="eastAsia" w:ascii="宋体" w:hAnsi="宋体" w:cs="宋体"/>
          <w:b/>
          <w:bCs/>
          <w:color w:val="auto"/>
          <w:sz w:val="24"/>
          <w:szCs w:val="24"/>
        </w:rPr>
        <w:t>人民币300元/分包（售后不退）,每分包单独缴纳</w:t>
      </w:r>
      <w:r>
        <w:rPr>
          <w:rFonts w:hint="eastAsia" w:ascii="宋体" w:hAnsi="宋体" w:cs="宋体"/>
          <w:color w:val="auto"/>
          <w:sz w:val="24"/>
          <w:szCs w:val="24"/>
        </w:rPr>
        <w:t>。</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（四）投标地点：重庆邮电大学新行政楼3009室（崇文路2号重庆邮电大学数字图书馆旁）。</w:t>
      </w:r>
    </w:p>
    <w:p>
      <w:pPr>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（五）投标时间：202</w:t>
      </w:r>
      <w:r>
        <w:rPr>
          <w:rFonts w:ascii="宋体" w:hAnsi="宋体" w:cs="宋体"/>
          <w:color w:val="auto"/>
          <w:sz w:val="24"/>
          <w:szCs w:val="24"/>
        </w:rPr>
        <w:t xml:space="preserve">2 </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日北京时间09:00—09:30。</w:t>
      </w:r>
    </w:p>
    <w:p>
      <w:pPr>
        <w:snapToGrid w:val="0"/>
        <w:spacing w:line="440" w:lineRule="exact"/>
        <w:ind w:firstLine="480"/>
        <w:rPr>
          <w:rFonts w:ascii="宋体" w:hAnsi="宋体" w:cs="宋体"/>
          <w:b/>
          <w:color w:val="auto"/>
          <w:sz w:val="24"/>
          <w:szCs w:val="24"/>
        </w:rPr>
      </w:pPr>
      <w:r>
        <w:rPr>
          <w:rFonts w:hint="eastAsia" w:ascii="宋体" w:hAnsi="宋体" w:cs="宋体"/>
          <w:color w:val="auto"/>
          <w:sz w:val="24"/>
          <w:szCs w:val="24"/>
        </w:rPr>
        <w:t>（六）开标时间：202</w:t>
      </w:r>
      <w:r>
        <w:rPr>
          <w:rFonts w:ascii="宋体" w:hAnsi="宋体" w:cs="宋体"/>
          <w:color w:val="auto"/>
          <w:sz w:val="24"/>
          <w:szCs w:val="24"/>
        </w:rPr>
        <w:t xml:space="preserve">2 </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日北京时间09:30。</w:t>
      </w:r>
    </w:p>
    <w:p>
      <w:pPr>
        <w:snapToGrid w:val="0"/>
        <w:spacing w:line="440" w:lineRule="exact"/>
        <w:ind w:firstLine="482"/>
        <w:rPr>
          <w:rFonts w:ascii="宋体" w:hAnsi="宋体" w:cs="宋体"/>
          <w:color w:val="auto"/>
          <w:sz w:val="24"/>
          <w:szCs w:val="24"/>
        </w:rPr>
      </w:pPr>
      <w:r>
        <w:rPr>
          <w:rFonts w:hint="eastAsia" w:ascii="宋体" w:hAnsi="宋体" w:cs="宋体"/>
          <w:color w:val="auto"/>
          <w:sz w:val="24"/>
          <w:szCs w:val="24"/>
        </w:rPr>
        <w:t>（七）开标地点：同投标地点。</w:t>
      </w:r>
    </w:p>
    <w:p>
      <w:pPr>
        <w:spacing w:line="440" w:lineRule="exact"/>
        <w:ind w:firstLine="482"/>
        <w:rPr>
          <w:rFonts w:ascii="宋体" w:hAnsi="宋体" w:cs="宋体"/>
          <w:color w:val="auto"/>
          <w:sz w:val="24"/>
          <w:szCs w:val="24"/>
        </w:rPr>
      </w:pPr>
      <w:r>
        <w:rPr>
          <w:rFonts w:hint="eastAsia" w:ascii="宋体" w:hAnsi="宋体" w:cs="宋体"/>
          <w:color w:val="auto"/>
          <w:sz w:val="24"/>
          <w:szCs w:val="24"/>
        </w:rPr>
        <w:t>（八）投标代表应遵守重庆市、南岸区、重庆邮电大学关于新型冠状病毒感染的肺炎防控工作相关规定参与招标。请凭</w:t>
      </w:r>
      <w:r>
        <w:rPr>
          <w:color w:val="auto"/>
        </w:rPr>
        <w:fldChar w:fldCharType="begin"/>
      </w:r>
      <w:r>
        <w:rPr>
          <w:color w:val="auto"/>
        </w:rPr>
        <w:instrText xml:space="preserve"> HYPERLINK "https://www.cqggzy.com/uploadfile/3f6f11c0-4198-4720-bef0-a3370b450540/%E9%99%84%E4%BB%B61%E6%8A%95%E6%A0%87%EF%BC%88%E7%AB%9E%E4%B9%B0%EF%BC%89%E4%BA%BA%E6%89%BF%E8%AF%BA%E4%B9%A6.docx" \o "附件1投标（竞买）人承诺书.docx" </w:instrText>
      </w:r>
      <w:r>
        <w:rPr>
          <w:color w:val="auto"/>
        </w:rPr>
        <w:fldChar w:fldCharType="separate"/>
      </w:r>
      <w:r>
        <w:rPr>
          <w:rFonts w:hint="eastAsia" w:ascii="宋体" w:hAnsi="宋体" w:cs="宋体"/>
          <w:color w:val="auto"/>
          <w:sz w:val="24"/>
          <w:szCs w:val="24"/>
        </w:rPr>
        <w:t>附件1投标人承诺书</w:t>
      </w:r>
      <w:r>
        <w:rPr>
          <w:rFonts w:hint="eastAsia" w:ascii="宋体" w:hAnsi="宋体" w:cs="宋体"/>
          <w:color w:val="auto"/>
          <w:sz w:val="24"/>
          <w:szCs w:val="24"/>
        </w:rPr>
        <w:fldChar w:fldCharType="end"/>
      </w:r>
      <w:r>
        <w:rPr>
          <w:rFonts w:hint="eastAsia" w:ascii="宋体" w:hAnsi="宋体" w:cs="宋体"/>
          <w:color w:val="auto"/>
          <w:sz w:val="24"/>
          <w:szCs w:val="24"/>
        </w:rPr>
        <w:t>、</w:t>
      </w:r>
      <w:r>
        <w:rPr>
          <w:color w:val="auto"/>
        </w:rPr>
        <w:fldChar w:fldCharType="begin"/>
      </w:r>
      <w:r>
        <w:rPr>
          <w:color w:val="auto"/>
        </w:rPr>
        <w:instrText xml:space="preserve"> HYPERLINK "https://www.cqggzy.com/uploadfile/3f6f11c0-4198-4720-bef0-a3370b450540/%E9%99%84%E4%BB%B62%E6%B8%9D%E5%BA%B7%E7%A0%81.docx" \o "附件2渝康码.docx" </w:instrText>
      </w:r>
      <w:r>
        <w:rPr>
          <w:color w:val="auto"/>
        </w:rPr>
        <w:fldChar w:fldCharType="separate"/>
      </w:r>
      <w:r>
        <w:rPr>
          <w:rFonts w:hint="eastAsia" w:ascii="宋体" w:hAnsi="宋体" w:cs="宋体"/>
          <w:color w:val="auto"/>
          <w:sz w:val="24"/>
          <w:szCs w:val="24"/>
        </w:rPr>
        <w:t>附件2渝康码</w:t>
      </w:r>
      <w:r>
        <w:rPr>
          <w:rFonts w:hint="eastAsia" w:ascii="宋体" w:hAnsi="宋体" w:cs="宋体"/>
          <w:color w:val="auto"/>
          <w:sz w:val="24"/>
          <w:szCs w:val="24"/>
        </w:rPr>
        <w:fldChar w:fldCharType="end"/>
      </w:r>
      <w:r>
        <w:rPr>
          <w:rFonts w:hint="eastAsia" w:ascii="宋体" w:hAnsi="宋体" w:cs="宋体"/>
          <w:color w:val="auto"/>
          <w:sz w:val="24"/>
          <w:szCs w:val="24"/>
        </w:rPr>
        <w:t>、附件3行程卡进入校园，由于资料不齐，不能进入校园的，由此造成的后果由供应商自行负责。</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如遇特殊情况，招标人有可能采取电话、视频等方式进行招标，届时，招标人会提前告知报名参加招标的投标人，请授权代表保持通信畅通，参与投标人数每单位不超过2名。</w:t>
      </w:r>
    </w:p>
    <w:p>
      <w:pPr>
        <w:pStyle w:val="4"/>
        <w:spacing w:line="500" w:lineRule="exact"/>
        <w:ind w:firstLine="480"/>
        <w:rPr>
          <w:b/>
          <w:color w:val="auto"/>
          <w:sz w:val="24"/>
          <w:szCs w:val="24"/>
          <w:lang w:val="zh-CN"/>
        </w:rPr>
      </w:pPr>
      <w:bookmarkStart w:id="10" w:name="_Toc46823154"/>
      <w:bookmarkStart w:id="11" w:name="_Toc46823118"/>
      <w:r>
        <w:rPr>
          <w:rFonts w:hint="eastAsia"/>
          <w:b/>
          <w:color w:val="auto"/>
          <w:sz w:val="24"/>
          <w:szCs w:val="24"/>
        </w:rPr>
        <w:t>五</w:t>
      </w:r>
      <w:r>
        <w:rPr>
          <w:rFonts w:hint="eastAsia"/>
          <w:b/>
          <w:color w:val="auto"/>
          <w:sz w:val="24"/>
          <w:szCs w:val="24"/>
          <w:lang w:val="zh-CN"/>
        </w:rPr>
        <w:t>、</w:t>
      </w:r>
      <w:bookmarkEnd w:id="10"/>
      <w:bookmarkEnd w:id="11"/>
      <w:bookmarkStart w:id="12" w:name="_Toc46823119"/>
      <w:bookmarkStart w:id="13" w:name="_Toc46823155"/>
      <w:r>
        <w:rPr>
          <w:rFonts w:hint="eastAsia"/>
          <w:b/>
          <w:color w:val="auto"/>
          <w:sz w:val="24"/>
          <w:szCs w:val="24"/>
          <w:lang w:val="zh-CN"/>
        </w:rPr>
        <w:t>投标有关规定</w:t>
      </w:r>
      <w:bookmarkEnd w:id="12"/>
      <w:bookmarkEnd w:id="13"/>
    </w:p>
    <w:p>
      <w:pPr>
        <w:spacing w:line="400" w:lineRule="exact"/>
        <w:ind w:firstLine="48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分包）下的采购活动。企业生产、经营场地为同一地址的，销售型企业之间股东有关联的，一律视为有直接控股、管理关系。供应商之间存在上述关系的，应主动声明，否则将全部取消投标资格，同时给予列入不良记录名单的处罚。</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pPr>
        <w:widowControl w:val="0"/>
        <w:spacing w:line="400" w:lineRule="exact"/>
        <w:ind w:firstLine="482"/>
        <w:jc w:val="left"/>
        <w:rPr>
          <w:rFonts w:ascii="宋体" w:hAnsi="宋体" w:cs="宋体"/>
          <w:color w:val="auto"/>
          <w:sz w:val="24"/>
          <w:szCs w:val="24"/>
        </w:rPr>
      </w:pPr>
      <w:r>
        <w:rPr>
          <w:rFonts w:hint="eastAsia" w:ascii="宋体" w:hAnsi="宋体" w:cs="宋体"/>
          <w:color w:val="auto"/>
          <w:sz w:val="24"/>
          <w:szCs w:val="24"/>
        </w:rPr>
        <w:t>（三）本次投标邀请书、招标文件均在重庆邮电大学采购与招标平台(http://zcgl.cqupt.edu.cn)和重庆教育后勤协会网站（http://www.cqjyhqxh.com）网上发布，若有补遗文件，一律在重庆邮电大学采购与招标平台(http://zcgl.cqupt.edu.cn)和重庆教育后勤协会网站（http://www.cqjyhqxh.com）网下载；无论供应商下载与否，均视同供应商已知晓本项目招标文件、补遗文件的内容。</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（四）超过投标截止时间递交的投标文件，恕不接收。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（五）投标费用：无论投标结果如何，供应商参与本项目投标的所有费用均应由供应商自行承担。</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（六）本项目不接受联合体参与谈判。</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（七）不得将本项目范围内的货物全部或部分分包给他人供应。</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（八）</w:t>
      </w:r>
      <w:bookmarkStart w:id="14" w:name="OLE_LINK2"/>
      <w:bookmarkEnd w:id="14"/>
      <w:bookmarkStart w:id="15" w:name="OLE_LINK1"/>
      <w:bookmarkEnd w:id="15"/>
      <w:r>
        <w:rPr>
          <w:rFonts w:hint="eastAsia" w:ascii="宋体" w:hAnsi="宋体" w:cs="宋体"/>
          <w:color w:val="auto"/>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ind w:firstLine="241" w:firstLineChars="100"/>
        <w:rPr>
          <w:rFonts w:ascii="宋体" w:hAnsi="宋体" w:cs="宋体"/>
          <w:color w:val="auto"/>
          <w:sz w:val="24"/>
          <w:szCs w:val="24"/>
        </w:rPr>
      </w:pPr>
      <w:r>
        <w:rPr>
          <w:rFonts w:hint="eastAsia" w:ascii="宋体" w:hAnsi="宋体" w:cs="宋体"/>
          <w:b/>
          <w:bCs/>
          <w:color w:val="auto"/>
          <w:sz w:val="24"/>
          <w:szCs w:val="24"/>
        </w:rPr>
        <w:t>六、联系方式</w:t>
      </w:r>
    </w:p>
    <w:p>
      <w:pPr>
        <w:numPr>
          <w:ilvl w:val="0"/>
          <w:numId w:val="1"/>
        </w:numPr>
        <w:spacing w:line="400" w:lineRule="exact"/>
        <w:rPr>
          <w:rFonts w:ascii="宋体" w:hAnsi="宋体" w:cs="宋体"/>
          <w:color w:val="auto"/>
          <w:sz w:val="24"/>
          <w:szCs w:val="24"/>
        </w:rPr>
      </w:pPr>
      <w:r>
        <w:rPr>
          <w:rFonts w:hint="eastAsia" w:ascii="宋体" w:hAnsi="宋体" w:cs="宋体"/>
          <w:color w:val="auto"/>
          <w:sz w:val="24"/>
          <w:szCs w:val="24"/>
        </w:rPr>
        <w:t>采购人：重庆邮电大学</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技术咨询联系人：林老师</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电  话：</w:t>
      </w:r>
      <w:r>
        <w:rPr>
          <w:rFonts w:ascii="宋体" w:hAnsi="宋体" w:cs="宋体"/>
          <w:color w:val="auto"/>
          <w:sz w:val="24"/>
          <w:szCs w:val="24"/>
        </w:rPr>
        <w:t>18002306338</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址：重庆市南岸区南山街道崇文路2号</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（二）采购代理机构：重庆邮电大学</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联系人：祁老师</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邮  编：400065</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电  话：023-62460769</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传  真：023-62471126</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址：重庆市南岸区南山街道崇文路2号重庆邮电大学新行政楼3007</w:t>
      </w:r>
    </w:p>
    <w:p>
      <w:pPr>
        <w:pStyle w:val="5"/>
        <w:spacing w:before="0" w:after="0" w:line="400" w:lineRule="exact"/>
        <w:jc w:val="left"/>
        <w:rPr>
          <w:rFonts w:ascii="宋体" w:hAnsi="宋体" w:cs="宋体"/>
          <w:color w:val="auto"/>
          <w:sz w:val="24"/>
          <w:szCs w:val="24"/>
        </w:rPr>
      </w:pPr>
      <w:r>
        <w:rPr>
          <w:rFonts w:hint="eastAsia" w:ascii="宋体" w:hAnsi="宋体" w:cs="宋体"/>
          <w:color w:val="auto"/>
          <w:sz w:val="24"/>
          <w:szCs w:val="24"/>
        </w:rPr>
        <w:t xml:space="preserve">七、投标报名需提供的材料 </w:t>
      </w:r>
    </w:p>
    <w:p>
      <w:pPr>
        <w:spacing w:line="400" w:lineRule="exact"/>
        <w:ind w:firstLine="480" w:firstLineChars="200"/>
        <w:rPr>
          <w:rFonts w:ascii="宋体" w:hAnsi="宋体" w:cs="宋体"/>
          <w:color w:val="auto"/>
          <w:sz w:val="24"/>
          <w:szCs w:val="24"/>
        </w:rPr>
      </w:pPr>
      <w:r>
        <w:rPr>
          <w:rFonts w:ascii="宋体" w:hAnsi="宋体" w:cs="宋体"/>
          <w:color w:val="auto"/>
          <w:sz w:val="24"/>
          <w:szCs w:val="24"/>
        </w:rPr>
        <w:t>供应商提交响应文件时必须携带</w:t>
      </w:r>
      <w:r>
        <w:rPr>
          <w:rFonts w:hint="eastAsia" w:ascii="宋体" w:hAnsi="宋体" w:cs="宋体"/>
          <w:color w:val="auto"/>
          <w:sz w:val="24"/>
          <w:szCs w:val="24"/>
        </w:rPr>
        <w:t>投标</w:t>
      </w:r>
      <w:r>
        <w:rPr>
          <w:rFonts w:ascii="宋体" w:hAnsi="宋体" w:cs="宋体"/>
          <w:color w:val="auto"/>
          <w:sz w:val="24"/>
          <w:szCs w:val="24"/>
        </w:rPr>
        <w:t>文件购买费的银行回单复印件(加盖供应商公章)到现场确认报名</w:t>
      </w:r>
      <w:r>
        <w:rPr>
          <w:rFonts w:hint="eastAsia" w:ascii="宋体" w:hAnsi="宋体" w:cs="宋体"/>
          <w:color w:val="auto"/>
          <w:sz w:val="24"/>
          <w:szCs w:val="24"/>
        </w:rPr>
        <w:t>。</w:t>
      </w:r>
    </w:p>
    <w:p>
      <w:pPr>
        <w:pStyle w:val="3"/>
        <w:spacing w:before="0" w:after="0" w:line="360" w:lineRule="atLeast"/>
        <w:rPr>
          <w:rFonts w:ascii="宋体" w:hAnsi="宋体" w:eastAsia="宋体" w:cs="宋体"/>
          <w:b/>
          <w:color w:val="auto"/>
        </w:rPr>
      </w:pPr>
      <w:r>
        <w:rPr>
          <w:rFonts w:hint="eastAsia" w:ascii="宋体" w:hAnsi="宋体" w:cs="宋体"/>
          <w:color w:val="auto"/>
        </w:rPr>
        <w:br w:type="page"/>
      </w:r>
      <w:bookmarkStart w:id="16" w:name="_Toc46823156"/>
      <w:r>
        <w:rPr>
          <w:rFonts w:hint="eastAsia" w:ascii="宋体" w:hAnsi="宋体" w:eastAsia="宋体" w:cs="宋体"/>
          <w:b/>
          <w:color w:val="auto"/>
        </w:rPr>
        <w:t>第二篇 项目技术、服务规格及质量要求</w:t>
      </w:r>
      <w:bookmarkEnd w:id="16"/>
    </w:p>
    <w:p>
      <w:pPr>
        <w:rPr>
          <w:color w:val="auto"/>
        </w:rPr>
      </w:pPr>
    </w:p>
    <w:p>
      <w:pPr>
        <w:pStyle w:val="4"/>
        <w:numPr>
          <w:ilvl w:val="0"/>
          <w:numId w:val="2"/>
        </w:numPr>
        <w:spacing w:line="320" w:lineRule="atLeast"/>
        <w:rPr>
          <w:color w:val="auto"/>
        </w:rPr>
      </w:pPr>
      <w:bookmarkStart w:id="17" w:name="_Toc499557486"/>
      <w:bookmarkEnd w:id="17"/>
      <w:bookmarkStart w:id="18" w:name="_Toc25412"/>
      <w:bookmarkEnd w:id="18"/>
      <w:bookmarkStart w:id="19" w:name="_Toc19333"/>
      <w:bookmarkEnd w:id="19"/>
      <w:bookmarkStart w:id="20" w:name="_Toc1865"/>
      <w:bookmarkEnd w:id="20"/>
      <w:bookmarkStart w:id="21" w:name="_Toc46823157"/>
      <w:bookmarkStart w:id="22" w:name="_Toc46823121"/>
      <w:r>
        <w:rPr>
          <w:rFonts w:hint="eastAsia"/>
          <w:b/>
          <w:color w:val="auto"/>
          <w:sz w:val="24"/>
          <w:szCs w:val="24"/>
        </w:rPr>
        <w:t>招标项目一览表</w:t>
      </w:r>
      <w:bookmarkEnd w:id="21"/>
      <w:bookmarkEnd w:id="22"/>
    </w:p>
    <w:tbl>
      <w:tblPr>
        <w:tblStyle w:val="57"/>
        <w:tblW w:w="839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Layout w:type="fixed"/>
        <w:tblCellMar>
          <w:top w:w="0" w:type="dxa"/>
          <w:left w:w="0" w:type="dxa"/>
          <w:bottom w:w="0" w:type="dxa"/>
          <w:right w:w="0" w:type="dxa"/>
        </w:tblCellMar>
      </w:tblPr>
      <w:tblGrid>
        <w:gridCol w:w="743"/>
        <w:gridCol w:w="1617"/>
        <w:gridCol w:w="1236"/>
        <w:gridCol w:w="557"/>
        <w:gridCol w:w="1274"/>
        <w:gridCol w:w="1379"/>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584" w:hRule="atLeast"/>
          <w:jc w:val="center"/>
        </w:trPr>
        <w:tc>
          <w:tcPr>
            <w:tcW w:w="743"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分包号</w:t>
            </w:r>
          </w:p>
        </w:tc>
        <w:tc>
          <w:tcPr>
            <w:tcW w:w="161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名称</w:t>
            </w:r>
          </w:p>
        </w:tc>
        <w:tc>
          <w:tcPr>
            <w:tcW w:w="1236"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规格</w:t>
            </w:r>
          </w:p>
        </w:tc>
        <w:tc>
          <w:tcPr>
            <w:tcW w:w="557"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计量单位</w:t>
            </w:r>
          </w:p>
        </w:tc>
        <w:tc>
          <w:tcPr>
            <w:tcW w:w="1274"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两年参考数量</w:t>
            </w:r>
          </w:p>
        </w:tc>
        <w:tc>
          <w:tcPr>
            <w:tcW w:w="1379"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单价限价（元）</w:t>
            </w:r>
          </w:p>
        </w:tc>
        <w:tc>
          <w:tcPr>
            <w:tcW w:w="1590"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两年参考金额（元）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jc w:val="center"/>
        </w:trPr>
        <w:tc>
          <w:tcPr>
            <w:tcW w:w="743" w:type="dxa"/>
            <w:vMerge w:val="restart"/>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分包一</w:t>
            </w:r>
          </w:p>
        </w:tc>
        <w:tc>
          <w:tcPr>
            <w:tcW w:w="161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一级大豆油</w:t>
            </w:r>
          </w:p>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（非转基因）</w:t>
            </w:r>
          </w:p>
        </w:tc>
        <w:tc>
          <w:tcPr>
            <w:tcW w:w="1236"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10升×2桶</w:t>
            </w:r>
          </w:p>
        </w:tc>
        <w:tc>
          <w:tcPr>
            <w:tcW w:w="55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件</w:t>
            </w:r>
          </w:p>
        </w:tc>
        <w:tc>
          <w:tcPr>
            <w:tcW w:w="1274"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ascii="宋体" w:hAnsi="宋体" w:cs="宋体"/>
                <w:color w:val="auto"/>
                <w:sz w:val="24"/>
                <w:szCs w:val="24"/>
              </w:rPr>
              <w:t>12000</w:t>
            </w:r>
          </w:p>
        </w:tc>
        <w:tc>
          <w:tcPr>
            <w:tcW w:w="1379"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ascii="宋体" w:hAnsi="宋体" w:cs="宋体"/>
                <w:color w:val="auto"/>
                <w:sz w:val="24"/>
                <w:szCs w:val="24"/>
              </w:rPr>
              <w:t>270</w:t>
            </w:r>
          </w:p>
        </w:tc>
        <w:tc>
          <w:tcPr>
            <w:tcW w:w="1590"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3240000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841" w:hRule="atLeast"/>
          <w:jc w:val="center"/>
        </w:trPr>
        <w:tc>
          <w:tcPr>
            <w:tcW w:w="743" w:type="dxa"/>
            <w:vMerge w:val="continue"/>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color w:val="auto"/>
                <w:sz w:val="24"/>
                <w:szCs w:val="24"/>
              </w:rPr>
            </w:pPr>
          </w:p>
        </w:tc>
        <w:tc>
          <w:tcPr>
            <w:tcW w:w="161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一级菜籽油</w:t>
            </w:r>
          </w:p>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（非转基因）</w:t>
            </w:r>
          </w:p>
        </w:tc>
        <w:tc>
          <w:tcPr>
            <w:tcW w:w="1236"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10升×2桶</w:t>
            </w:r>
          </w:p>
        </w:tc>
        <w:tc>
          <w:tcPr>
            <w:tcW w:w="55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件</w:t>
            </w:r>
          </w:p>
        </w:tc>
        <w:tc>
          <w:tcPr>
            <w:tcW w:w="1274"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000</w:t>
            </w:r>
          </w:p>
        </w:tc>
        <w:tc>
          <w:tcPr>
            <w:tcW w:w="1379"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92</w:t>
            </w:r>
          </w:p>
        </w:tc>
        <w:tc>
          <w:tcPr>
            <w:tcW w:w="1590"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584000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494" w:hRule="atLeast"/>
          <w:jc w:val="center"/>
        </w:trPr>
        <w:tc>
          <w:tcPr>
            <w:tcW w:w="4153" w:type="dxa"/>
            <w:gridSpan w:val="4"/>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合计</w:t>
            </w:r>
          </w:p>
        </w:tc>
        <w:tc>
          <w:tcPr>
            <w:tcW w:w="1274"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14000</w:t>
            </w:r>
          </w:p>
        </w:tc>
        <w:tc>
          <w:tcPr>
            <w:tcW w:w="1379"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0"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3824000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494" w:hRule="atLeast"/>
          <w:jc w:val="center"/>
        </w:trPr>
        <w:tc>
          <w:tcPr>
            <w:tcW w:w="743" w:type="dxa"/>
            <w:vMerge w:val="restart"/>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分包二</w:t>
            </w:r>
          </w:p>
        </w:tc>
        <w:tc>
          <w:tcPr>
            <w:tcW w:w="161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普通大米</w:t>
            </w:r>
          </w:p>
        </w:tc>
        <w:tc>
          <w:tcPr>
            <w:tcW w:w="1236"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25千克</w:t>
            </w:r>
          </w:p>
        </w:tc>
        <w:tc>
          <w:tcPr>
            <w:tcW w:w="55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袋</w:t>
            </w:r>
          </w:p>
        </w:tc>
        <w:tc>
          <w:tcPr>
            <w:tcW w:w="1274"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5000</w:t>
            </w:r>
          </w:p>
        </w:tc>
        <w:tc>
          <w:tcPr>
            <w:tcW w:w="1379"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00</w:t>
            </w:r>
          </w:p>
        </w:tc>
        <w:tc>
          <w:tcPr>
            <w:tcW w:w="1590"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1500000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494" w:hRule="atLeast"/>
          <w:jc w:val="center"/>
        </w:trPr>
        <w:tc>
          <w:tcPr>
            <w:tcW w:w="743" w:type="dxa"/>
            <w:vMerge w:val="continue"/>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color w:val="auto"/>
                <w:sz w:val="24"/>
                <w:szCs w:val="24"/>
              </w:rPr>
            </w:pPr>
          </w:p>
        </w:tc>
        <w:tc>
          <w:tcPr>
            <w:tcW w:w="161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东北大米</w:t>
            </w:r>
          </w:p>
        </w:tc>
        <w:tc>
          <w:tcPr>
            <w:tcW w:w="1236"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2</w:t>
            </w:r>
            <w:r>
              <w:rPr>
                <w:rFonts w:hint="eastAsia" w:ascii="宋体" w:hAnsi="宋体" w:cs="宋体"/>
                <w:color w:val="auto"/>
                <w:sz w:val="24"/>
                <w:szCs w:val="24"/>
              </w:rPr>
              <w:t>千克</w:t>
            </w:r>
          </w:p>
        </w:tc>
        <w:tc>
          <w:tcPr>
            <w:tcW w:w="557"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袋</w:t>
            </w:r>
          </w:p>
        </w:tc>
        <w:tc>
          <w:tcPr>
            <w:tcW w:w="1274"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8</w:t>
            </w:r>
            <w:r>
              <w:rPr>
                <w:rFonts w:ascii="宋体" w:hAnsi="宋体" w:cs="宋体"/>
                <w:color w:val="auto"/>
                <w:sz w:val="24"/>
                <w:szCs w:val="24"/>
              </w:rPr>
              <w:t>00</w:t>
            </w:r>
          </w:p>
        </w:tc>
        <w:tc>
          <w:tcPr>
            <w:tcW w:w="1379"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03</w:t>
            </w:r>
          </w:p>
        </w:tc>
        <w:tc>
          <w:tcPr>
            <w:tcW w:w="1590"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82400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4153" w:type="dxa"/>
            <w:gridSpan w:val="4"/>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合计</w:t>
            </w:r>
          </w:p>
        </w:tc>
        <w:tc>
          <w:tcPr>
            <w:tcW w:w="1274"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15800</w:t>
            </w:r>
          </w:p>
        </w:tc>
        <w:tc>
          <w:tcPr>
            <w:tcW w:w="1379"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0" w:type="dxa"/>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color w:val="auto"/>
                <w:sz w:val="24"/>
                <w:szCs w:val="24"/>
              </w:rPr>
              <w:t>1582400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576" w:hRule="atLeast"/>
          <w:jc w:val="center"/>
        </w:trPr>
        <w:tc>
          <w:tcPr>
            <w:tcW w:w="8396" w:type="dxa"/>
            <w:gridSpan w:val="7"/>
            <w:shd w:val="clear" w:color="auto" w:fill="FFFFFF"/>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s="宋体"/>
                <w:b/>
                <w:bCs/>
                <w:color w:val="auto"/>
                <w:sz w:val="24"/>
                <w:szCs w:val="24"/>
              </w:rPr>
              <w:t>评标办法中“投标报价”的合计总金额=投标单价×两年数量。</w:t>
            </w:r>
          </w:p>
        </w:tc>
      </w:tr>
    </w:tbl>
    <w:p>
      <w:pPr>
        <w:pStyle w:val="23"/>
        <w:spacing w:line="440" w:lineRule="exact"/>
        <w:rPr>
          <w:rFonts w:ascii="宋体" w:hAnsi="宋体" w:eastAsia="宋体" w:cs="宋体"/>
          <w:color w:val="auto"/>
          <w:sz w:val="24"/>
          <w:szCs w:val="24"/>
        </w:rPr>
      </w:pPr>
      <w:bookmarkStart w:id="23" w:name="_Toc46823158"/>
      <w:bookmarkStart w:id="24" w:name="_Toc46823122"/>
      <w:r>
        <w:rPr>
          <w:rFonts w:hint="eastAsia" w:ascii="宋体" w:hAnsi="宋体" w:eastAsia="宋体" w:cs="宋体"/>
          <w:color w:val="auto"/>
          <w:sz w:val="24"/>
          <w:szCs w:val="24"/>
        </w:rPr>
        <w:t>备注：</w:t>
      </w:r>
    </w:p>
    <w:p>
      <w:pPr>
        <w:pStyle w:val="23"/>
        <w:spacing w:line="440" w:lineRule="exact"/>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分包一原材料的品牌或相当于益海嘉里（金龙鱼）、中粮、红蜻蜓出品的相应产品。</w:t>
      </w:r>
    </w:p>
    <w:p>
      <w:pPr>
        <w:pStyle w:val="23"/>
        <w:spacing w:line="440" w:lineRule="exact"/>
        <w:rPr>
          <w:rFonts w:hint="eastAsia"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分包二开标时投标方须提供竞标样品各1公斤，作为中标后采购方的验收标准。</w:t>
      </w:r>
    </w:p>
    <w:p>
      <w:pPr>
        <w:pStyle w:val="4"/>
        <w:spacing w:line="240" w:lineRule="auto"/>
        <w:ind w:firstLine="480"/>
        <w:rPr>
          <w:b/>
          <w:color w:val="auto"/>
          <w:sz w:val="24"/>
          <w:szCs w:val="24"/>
        </w:rPr>
      </w:pPr>
      <w:r>
        <w:rPr>
          <w:rFonts w:hint="eastAsia"/>
          <w:b/>
          <w:color w:val="auto"/>
          <w:sz w:val="24"/>
          <w:szCs w:val="24"/>
        </w:rPr>
        <w:t>二、招标项目技术要求</w:t>
      </w:r>
      <w:bookmarkEnd w:id="23"/>
      <w:bookmarkEnd w:id="24"/>
    </w:p>
    <w:p>
      <w:pPr>
        <w:pStyle w:val="23"/>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所有货物有专业的运输车辆和人员保证及时送货；每次提供数量的准确度至少是需求数量的95%；由于寒暑假期较长，值班食堂需求量小，供应商要采取有效措施保证每天供应；工作人员服务态度良好。</w:t>
      </w:r>
    </w:p>
    <w:tbl>
      <w:tblPr>
        <w:tblStyle w:val="57"/>
        <w:tblW w:w="84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Layout w:type="fixed"/>
        <w:tblCellMar>
          <w:top w:w="0" w:type="dxa"/>
          <w:left w:w="0" w:type="dxa"/>
          <w:bottom w:w="0" w:type="dxa"/>
          <w:right w:w="0" w:type="dxa"/>
        </w:tblCellMar>
      </w:tblPr>
      <w:tblGrid>
        <w:gridCol w:w="849"/>
        <w:gridCol w:w="1582"/>
        <w:gridCol w:w="1691"/>
        <w:gridCol w:w="1882"/>
        <w:gridCol w:w="2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434" w:hRule="atLeast"/>
          <w:jc w:val="center"/>
        </w:trPr>
        <w:tc>
          <w:tcPr>
            <w:tcW w:w="849"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分包号</w:t>
            </w:r>
          </w:p>
        </w:tc>
        <w:tc>
          <w:tcPr>
            <w:tcW w:w="1582"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名称</w:t>
            </w:r>
          </w:p>
        </w:tc>
        <w:tc>
          <w:tcPr>
            <w:tcW w:w="1691"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规格</w:t>
            </w:r>
          </w:p>
        </w:tc>
        <w:tc>
          <w:tcPr>
            <w:tcW w:w="1882"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质量要求</w:t>
            </w:r>
          </w:p>
        </w:tc>
        <w:tc>
          <w:tcPr>
            <w:tcW w:w="2473" w:type="dxa"/>
            <w:shd w:val="clear" w:color="auto" w:fill="FFFFFF"/>
            <w:tcMar>
              <w:top w:w="0" w:type="dxa"/>
              <w:left w:w="0" w:type="dxa"/>
              <w:bottom w:w="0" w:type="dxa"/>
              <w:right w:w="0" w:type="dxa"/>
            </w:tcMar>
            <w:vAlign w:val="center"/>
          </w:tcPr>
          <w:p>
            <w:pPr>
              <w:suppressAutoHyphens/>
              <w:spacing w:line="320" w:lineRule="exact"/>
              <w:jc w:val="center"/>
              <w:outlineLvl w:val="0"/>
              <w:rPr>
                <w:rFonts w:ascii="宋体" w:hAnsi="宋体" w:cs="宋体"/>
                <w:b/>
                <w:bCs/>
                <w:color w:val="auto"/>
                <w:sz w:val="24"/>
                <w:szCs w:val="24"/>
              </w:rPr>
            </w:pPr>
            <w:r>
              <w:rPr>
                <w:rFonts w:hint="eastAsia" w:ascii="宋体" w:hAnsi="宋体" w:cs="宋体"/>
                <w:b/>
                <w:bCs/>
                <w:color w:val="auto"/>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929" w:hRule="atLeast"/>
          <w:jc w:val="center"/>
        </w:trPr>
        <w:tc>
          <w:tcPr>
            <w:tcW w:w="849" w:type="dxa"/>
            <w:vMerge w:val="restart"/>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分包一</w:t>
            </w:r>
          </w:p>
        </w:tc>
        <w:tc>
          <w:tcPr>
            <w:tcW w:w="1582"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一级大豆油</w:t>
            </w:r>
          </w:p>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（非转基因）</w:t>
            </w:r>
          </w:p>
        </w:tc>
        <w:tc>
          <w:tcPr>
            <w:tcW w:w="1691"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10升×2桶/件</w:t>
            </w:r>
          </w:p>
        </w:tc>
        <w:tc>
          <w:tcPr>
            <w:tcW w:w="1882" w:type="dxa"/>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一级大豆油；</w:t>
            </w:r>
          </w:p>
          <w:p>
            <w:pPr>
              <w:tabs>
                <w:tab w:val="left" w:pos="1440"/>
              </w:tabs>
              <w:suppressAutoHyphens/>
              <w:spacing w:line="320" w:lineRule="exact"/>
              <w:jc w:val="left"/>
              <w:outlineLvl w:val="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符合</w:t>
            </w:r>
            <w:r>
              <w:rPr>
                <w:rFonts w:ascii="宋体" w:hAnsi="宋体" w:cs="宋体"/>
                <w:color w:val="auto"/>
                <w:sz w:val="24"/>
                <w:szCs w:val="24"/>
              </w:rPr>
              <w:t>GB/T 1535-2017</w:t>
            </w:r>
            <w:r>
              <w:rPr>
                <w:rFonts w:hint="eastAsia" w:ascii="宋体" w:hAnsi="宋体" w:cs="宋体"/>
                <w:color w:val="auto"/>
                <w:sz w:val="24"/>
                <w:szCs w:val="24"/>
              </w:rPr>
              <w:t>。</w:t>
            </w:r>
          </w:p>
        </w:tc>
        <w:tc>
          <w:tcPr>
            <w:tcW w:w="2473" w:type="dxa"/>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r>
              <w:rPr>
                <w:rFonts w:hint="eastAsia" w:ascii="宋体" w:hAnsi="宋体" w:cs="宋体"/>
                <w:color w:val="auto"/>
                <w:sz w:val="24"/>
                <w:szCs w:val="24"/>
              </w:rPr>
              <w:t>提供最新一期第三方检验机构出具的检验报告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jc w:val="center"/>
        </w:trPr>
        <w:tc>
          <w:tcPr>
            <w:tcW w:w="849" w:type="dxa"/>
            <w:vMerge w:val="continue"/>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p>
        </w:tc>
        <w:tc>
          <w:tcPr>
            <w:tcW w:w="1582"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一级菜籽油</w:t>
            </w:r>
          </w:p>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（非转基因）</w:t>
            </w:r>
          </w:p>
        </w:tc>
        <w:tc>
          <w:tcPr>
            <w:tcW w:w="1691"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10升×2桶/件</w:t>
            </w:r>
          </w:p>
        </w:tc>
        <w:tc>
          <w:tcPr>
            <w:tcW w:w="1882" w:type="dxa"/>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一级菜籽油；</w:t>
            </w:r>
          </w:p>
          <w:p>
            <w:pPr>
              <w:tabs>
                <w:tab w:val="left" w:pos="1440"/>
              </w:tabs>
              <w:suppressAutoHyphens/>
              <w:spacing w:line="320" w:lineRule="exact"/>
              <w:jc w:val="left"/>
              <w:outlineLvl w:val="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符合</w:t>
            </w:r>
            <w:r>
              <w:rPr>
                <w:rFonts w:ascii="宋体" w:hAnsi="宋体" w:cs="宋体"/>
                <w:color w:val="auto"/>
                <w:sz w:val="24"/>
                <w:szCs w:val="24"/>
              </w:rPr>
              <w:t>GB/T 1536-2004</w:t>
            </w:r>
            <w:r>
              <w:rPr>
                <w:rFonts w:hint="eastAsia" w:ascii="宋体" w:hAnsi="宋体" w:cs="宋体"/>
                <w:color w:val="auto"/>
                <w:sz w:val="24"/>
                <w:szCs w:val="24"/>
              </w:rPr>
              <w:t>。</w:t>
            </w:r>
          </w:p>
        </w:tc>
        <w:tc>
          <w:tcPr>
            <w:tcW w:w="2473" w:type="dxa"/>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r>
              <w:rPr>
                <w:rFonts w:hint="eastAsia" w:ascii="宋体" w:hAnsi="宋体" w:cs="宋体"/>
                <w:color w:val="auto"/>
                <w:sz w:val="24"/>
                <w:szCs w:val="24"/>
              </w:rPr>
              <w:t>提供最新一期第三方检验机构出具的检验报告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jc w:val="center"/>
        </w:trPr>
        <w:tc>
          <w:tcPr>
            <w:tcW w:w="849" w:type="dxa"/>
            <w:vMerge w:val="restart"/>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分包二</w:t>
            </w:r>
          </w:p>
        </w:tc>
        <w:tc>
          <w:tcPr>
            <w:tcW w:w="1582"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普通大米</w:t>
            </w:r>
          </w:p>
        </w:tc>
        <w:tc>
          <w:tcPr>
            <w:tcW w:w="1691"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25千克/袋</w:t>
            </w:r>
          </w:p>
        </w:tc>
        <w:tc>
          <w:tcPr>
            <w:tcW w:w="1882" w:type="dxa"/>
            <w:vMerge w:val="restart"/>
            <w:shd w:val="clear" w:color="auto" w:fill="FFFFFF"/>
            <w:tcMar>
              <w:top w:w="0" w:type="dxa"/>
              <w:left w:w="0" w:type="dxa"/>
              <w:bottom w:w="0" w:type="dxa"/>
              <w:right w:w="0" w:type="dxa"/>
            </w:tcMar>
            <w:vAlign w:val="center"/>
          </w:tcPr>
          <w:p>
            <w:pPr>
              <w:tabs>
                <w:tab w:val="left" w:pos="1440"/>
              </w:tabs>
              <w:suppressAutoHyphens/>
              <w:spacing w:line="320" w:lineRule="exact"/>
              <w:outlineLvl w:val="0"/>
              <w:rPr>
                <w:rFonts w:ascii="宋体" w:hAnsi="宋体" w:cs="宋体"/>
                <w:color w:val="auto"/>
                <w:sz w:val="24"/>
                <w:szCs w:val="24"/>
              </w:rPr>
            </w:pPr>
            <w:r>
              <w:rPr>
                <w:rFonts w:hint="eastAsia" w:ascii="宋体" w:hAnsi="宋体" w:cs="宋体"/>
                <w:color w:val="auto"/>
                <w:sz w:val="24"/>
                <w:szCs w:val="24"/>
              </w:rPr>
              <w:t>1. 无杂质，无陈米，酸败及其它异味，口感好。</w:t>
            </w:r>
          </w:p>
          <w:p>
            <w:pPr>
              <w:tabs>
                <w:tab w:val="left" w:pos="1440"/>
              </w:tabs>
              <w:suppressAutoHyphens/>
              <w:spacing w:line="320" w:lineRule="exact"/>
              <w:outlineLvl w:val="0"/>
              <w:rPr>
                <w:rFonts w:ascii="宋体" w:hAnsi="宋体" w:cs="宋体"/>
                <w:color w:val="auto"/>
                <w:sz w:val="24"/>
                <w:szCs w:val="24"/>
              </w:rPr>
            </w:pPr>
            <w:r>
              <w:rPr>
                <w:rFonts w:hint="eastAsia" w:ascii="宋体" w:hAnsi="宋体" w:cs="宋体"/>
                <w:color w:val="auto"/>
                <w:sz w:val="24"/>
                <w:szCs w:val="24"/>
              </w:rPr>
              <w:t>2.符合</w:t>
            </w:r>
            <w:r>
              <w:rPr>
                <w:rFonts w:ascii="宋体" w:hAnsi="宋体" w:cs="宋体"/>
                <w:color w:val="auto"/>
                <w:sz w:val="24"/>
                <w:szCs w:val="24"/>
              </w:rPr>
              <w:t>GB/T</w:t>
            </w:r>
            <w:r>
              <w:rPr>
                <w:rFonts w:hint="eastAsia" w:ascii="宋体" w:hAnsi="宋体" w:cs="宋体"/>
                <w:color w:val="auto"/>
                <w:sz w:val="24"/>
                <w:szCs w:val="24"/>
              </w:rPr>
              <w:t xml:space="preserve"> </w:t>
            </w:r>
            <w:r>
              <w:rPr>
                <w:rFonts w:ascii="宋体" w:hAnsi="宋体" w:cs="宋体"/>
                <w:color w:val="auto"/>
                <w:sz w:val="24"/>
                <w:szCs w:val="24"/>
              </w:rPr>
              <w:t>1354-2018</w:t>
            </w:r>
            <w:r>
              <w:rPr>
                <w:rFonts w:hint="eastAsia" w:ascii="宋体" w:hAnsi="宋体" w:cs="宋体"/>
                <w:color w:val="auto"/>
                <w:sz w:val="24"/>
                <w:szCs w:val="24"/>
              </w:rPr>
              <w:t>。</w:t>
            </w:r>
          </w:p>
        </w:tc>
        <w:tc>
          <w:tcPr>
            <w:tcW w:w="2473" w:type="dxa"/>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r>
              <w:rPr>
                <w:rFonts w:hint="eastAsia" w:ascii="宋体" w:hAnsi="宋体" w:cs="宋体"/>
                <w:color w:val="auto"/>
                <w:sz w:val="24"/>
                <w:szCs w:val="24"/>
              </w:rPr>
              <w:t>提供最新一期第三方检验机构出具的检验报告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849" w:type="dxa"/>
            <w:vMerge w:val="continue"/>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p>
        </w:tc>
        <w:tc>
          <w:tcPr>
            <w:tcW w:w="1582"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东北大米</w:t>
            </w:r>
          </w:p>
        </w:tc>
        <w:tc>
          <w:tcPr>
            <w:tcW w:w="1691" w:type="dxa"/>
            <w:shd w:val="clear" w:color="auto" w:fill="FFFFFF"/>
            <w:tcMar>
              <w:top w:w="0" w:type="dxa"/>
              <w:left w:w="0" w:type="dxa"/>
              <w:bottom w:w="0" w:type="dxa"/>
              <w:right w:w="0" w:type="dxa"/>
            </w:tcMar>
            <w:vAlign w:val="center"/>
          </w:tcPr>
          <w:p>
            <w:pPr>
              <w:tabs>
                <w:tab w:val="left" w:pos="1440"/>
              </w:tabs>
              <w:suppressAutoHyphens/>
              <w:spacing w:line="320" w:lineRule="exact"/>
              <w:jc w:val="center"/>
              <w:outlineLvl w:val="0"/>
              <w:rPr>
                <w:rFonts w:ascii="宋体" w:hAnsi="宋体" w:cs="宋体"/>
                <w:color w:val="auto"/>
                <w:sz w:val="24"/>
                <w:szCs w:val="24"/>
              </w:rPr>
            </w:pPr>
            <w:r>
              <w:rPr>
                <w:rFonts w:hint="eastAsia" w:ascii="宋体" w:hAnsi="宋体" w:cs="宋体"/>
                <w:color w:val="auto"/>
                <w:sz w:val="24"/>
                <w:szCs w:val="24"/>
              </w:rPr>
              <w:t>22千克/袋</w:t>
            </w:r>
          </w:p>
        </w:tc>
        <w:tc>
          <w:tcPr>
            <w:tcW w:w="1882" w:type="dxa"/>
            <w:vMerge w:val="continue"/>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p>
        </w:tc>
        <w:tc>
          <w:tcPr>
            <w:tcW w:w="2473" w:type="dxa"/>
            <w:shd w:val="clear" w:color="auto" w:fill="FFFFFF"/>
            <w:tcMar>
              <w:top w:w="0" w:type="dxa"/>
              <w:left w:w="0" w:type="dxa"/>
              <w:bottom w:w="0" w:type="dxa"/>
              <w:right w:w="0" w:type="dxa"/>
            </w:tcMar>
            <w:vAlign w:val="center"/>
          </w:tcPr>
          <w:p>
            <w:pPr>
              <w:tabs>
                <w:tab w:val="left" w:pos="1440"/>
              </w:tabs>
              <w:suppressAutoHyphens/>
              <w:spacing w:line="320" w:lineRule="exact"/>
              <w:jc w:val="left"/>
              <w:outlineLvl w:val="0"/>
              <w:rPr>
                <w:rFonts w:ascii="宋体" w:hAnsi="宋体" w:cs="宋体"/>
                <w:color w:val="auto"/>
                <w:sz w:val="24"/>
                <w:szCs w:val="24"/>
              </w:rPr>
            </w:pPr>
            <w:r>
              <w:rPr>
                <w:rFonts w:hint="eastAsia" w:ascii="宋体" w:hAnsi="宋体" w:cs="宋体"/>
                <w:color w:val="auto"/>
                <w:sz w:val="24"/>
                <w:szCs w:val="24"/>
              </w:rPr>
              <w:t>提供最新一期第三方检验机构出具的检验报告</w:t>
            </w:r>
          </w:p>
        </w:tc>
      </w:tr>
    </w:tbl>
    <w:p>
      <w:pPr>
        <w:pStyle w:val="3"/>
        <w:spacing w:before="0" w:after="0" w:line="360" w:lineRule="atLeast"/>
        <w:rPr>
          <w:rFonts w:ascii="宋体" w:hAnsi="宋体" w:eastAsia="宋体" w:cs="宋体"/>
          <w:b/>
          <w:color w:val="auto"/>
        </w:rPr>
      </w:pPr>
      <w:r>
        <w:rPr>
          <w:rFonts w:hint="eastAsia" w:ascii="宋体" w:hAnsi="宋体" w:eastAsia="宋体" w:cs="宋体"/>
          <w:color w:val="auto"/>
          <w:kern w:val="2"/>
          <w:sz w:val="24"/>
          <w:szCs w:val="24"/>
        </w:rPr>
        <w:br w:type="page"/>
      </w:r>
      <w:bookmarkStart w:id="25" w:name="_Toc46823159"/>
      <w:r>
        <w:rPr>
          <w:rFonts w:hint="eastAsia" w:ascii="宋体" w:hAnsi="宋体" w:eastAsia="宋体" w:cs="宋体"/>
          <w:b/>
          <w:color w:val="auto"/>
        </w:rPr>
        <w:t>第三篇  项目商务要求</w:t>
      </w:r>
      <w:bookmarkEnd w:id="25"/>
    </w:p>
    <w:p>
      <w:pPr>
        <w:rPr>
          <w:color w:val="auto"/>
        </w:rPr>
      </w:pPr>
    </w:p>
    <w:p>
      <w:pPr>
        <w:spacing w:line="440" w:lineRule="exact"/>
        <w:ind w:firstLine="480"/>
        <w:outlineLvl w:val="0"/>
        <w:rPr>
          <w:rFonts w:ascii="宋体" w:hAnsi="宋体" w:cs="宋体"/>
          <w:b/>
          <w:color w:val="auto"/>
          <w:sz w:val="24"/>
          <w:szCs w:val="24"/>
        </w:rPr>
      </w:pPr>
      <w:bookmarkStart w:id="26" w:name="_Toc16856"/>
      <w:bookmarkEnd w:id="26"/>
      <w:bookmarkStart w:id="27" w:name="_Toc499557497"/>
      <w:bookmarkEnd w:id="27"/>
      <w:bookmarkStart w:id="28" w:name="_Toc24339"/>
      <w:bookmarkEnd w:id="28"/>
      <w:bookmarkStart w:id="29" w:name="_Toc8489"/>
      <w:bookmarkEnd w:id="29"/>
      <w:bookmarkStart w:id="30" w:name="_Toc267320049"/>
      <w:bookmarkEnd w:id="30"/>
      <w:r>
        <w:rPr>
          <w:rFonts w:hint="eastAsia" w:ascii="宋体" w:hAnsi="宋体" w:cs="宋体"/>
          <w:b/>
          <w:color w:val="auto"/>
          <w:sz w:val="24"/>
          <w:szCs w:val="24"/>
        </w:rPr>
        <w:t>一、实施（交货）时间、实施（交货）地点及验收方式</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（一）实施（交货）时间</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1．合同生效后按照采购人规定的时间要求，按质、按量、及时供应，需冷藏运输的货物运输过程采用冷藏设备，确保食品安全。</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2．保证急用餐饮原材料的供应，急用材料1小时内配送到位，并有专人负责。</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3．保证根据采购人工作规律，在寒暑假等假期内，以及在发生诸如货源紧张、物价突涨时，顾全大局、确保供应、保障采购人稳定。</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（二）实施（交货）地点</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实施(交货)地点：重庆邮电大学饮食服务中心各食堂。</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（三）验收方式</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1．供应商提供的货物或者服务未达到本采购项目规定的工作标准和质量要求，且对采购人造成损失的，由供应商承担一切责任，并赔偿所造成的损失。</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2．供应商交货时应随货同行向采购人提供应物质量检验报告。</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3．供应商所供应物质量安全、卫生、无毒、无害，若有国家强制认证要求的，保证提供相应认证证书，保证不出现假冒伪劣产品。</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4．保证自觉遵守和服从采购人的相关规定。</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5．在采购人放寒暑假时，供应商负责将食堂剩余物资免费回收进行保管，并在假期结束后更换同数量、质量的新鲜物资配送到食堂。</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6.验收合格条件如下：</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（1）货物品种、规格、数量、参数以及商品品牌、制造商等与采购合同一致；</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（2）货物质检报告、合格证等资料齐全；</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（3）在规定时间内完成交货并验收，并经采购人确认。</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7.产品包装材料归采购人所有。</w:t>
      </w:r>
    </w:p>
    <w:p>
      <w:pPr>
        <w:spacing w:line="440" w:lineRule="exact"/>
        <w:ind w:firstLine="480"/>
        <w:outlineLvl w:val="0"/>
        <w:rPr>
          <w:rFonts w:ascii="宋体" w:hAnsi="宋体" w:cs="宋体"/>
          <w:b/>
          <w:color w:val="auto"/>
          <w:sz w:val="24"/>
          <w:szCs w:val="24"/>
        </w:rPr>
      </w:pPr>
      <w:bookmarkStart w:id="31" w:name="_Toc7844"/>
      <w:bookmarkEnd w:id="31"/>
      <w:bookmarkStart w:id="32" w:name="_Toc17516"/>
      <w:bookmarkEnd w:id="32"/>
      <w:bookmarkStart w:id="33" w:name="_Toc79"/>
      <w:bookmarkEnd w:id="33"/>
      <w:r>
        <w:rPr>
          <w:rFonts w:hint="eastAsia" w:ascii="宋体" w:hAnsi="宋体" w:cs="宋体"/>
          <w:b/>
          <w:color w:val="auto"/>
          <w:sz w:val="24"/>
          <w:szCs w:val="24"/>
        </w:rPr>
        <w:t>二、报价要求</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（一）本次报价须为人民币报价，包含但不限于食材费、服务费、劳务费、税费、运杂费、保险费、通讯费、检测费、验收费等，人员费用及其他完成本次项目的所有费用。</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（二）供应商每次供货须提供该批次原材料经国家认可的质量检测机构进行检验并出具的检验合格证明。</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（三）供应商在合同履行期间，提供的每种明细产品必须标明品名、规格、等级、生产厂家、计量单位等内容。</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（四）供应商所提供的服务应当符合《中华人民共和国食品安全法》的相关规定，符合国家及行业的相关标准。</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（五）相关物资技术指标要符合相关产品标准。</w:t>
      </w:r>
    </w:p>
    <w:p>
      <w:pPr>
        <w:spacing w:line="440" w:lineRule="exact"/>
        <w:ind w:firstLine="480"/>
        <w:outlineLvl w:val="0"/>
        <w:rPr>
          <w:rFonts w:ascii="宋体" w:hAnsi="宋体" w:cs="宋体"/>
          <w:b/>
          <w:color w:val="auto"/>
          <w:sz w:val="24"/>
          <w:szCs w:val="24"/>
        </w:rPr>
      </w:pPr>
      <w:bookmarkStart w:id="34" w:name="_Toc27802"/>
      <w:bookmarkEnd w:id="34"/>
      <w:bookmarkStart w:id="35" w:name="_Toc32579"/>
      <w:bookmarkEnd w:id="35"/>
      <w:bookmarkStart w:id="36" w:name="_Toc20635"/>
      <w:bookmarkEnd w:id="36"/>
      <w:r>
        <w:rPr>
          <w:rFonts w:hint="eastAsia" w:ascii="宋体" w:hAnsi="宋体" w:cs="宋体"/>
          <w:b/>
          <w:color w:val="auto"/>
          <w:sz w:val="24"/>
          <w:szCs w:val="24"/>
        </w:rPr>
        <w:t>三、质量保证及售后服务</w:t>
      </w:r>
    </w:p>
    <w:p>
      <w:pPr>
        <w:spacing w:line="440" w:lineRule="exact"/>
        <w:ind w:firstLine="480"/>
        <w:outlineLvl w:val="0"/>
        <w:rPr>
          <w:rFonts w:ascii="宋体" w:hAnsi="宋体" w:cs="宋体"/>
          <w:color w:val="auto"/>
          <w:sz w:val="24"/>
          <w:szCs w:val="24"/>
        </w:rPr>
      </w:pPr>
      <w:r>
        <w:rPr>
          <w:rFonts w:hint="eastAsia" w:ascii="宋体" w:hAnsi="宋体" w:cs="宋体"/>
          <w:color w:val="auto"/>
          <w:sz w:val="24"/>
          <w:szCs w:val="24"/>
        </w:rPr>
        <w:t>（一）质量保证</w:t>
      </w:r>
    </w:p>
    <w:p>
      <w:pPr>
        <w:spacing w:line="440" w:lineRule="exact"/>
        <w:ind w:firstLine="482"/>
        <w:jc w:val="left"/>
        <w:rPr>
          <w:rFonts w:ascii="宋体" w:hAnsi="宋体" w:cs="宋体"/>
          <w:color w:val="auto"/>
          <w:sz w:val="24"/>
          <w:szCs w:val="24"/>
        </w:rPr>
      </w:pPr>
      <w:r>
        <w:rPr>
          <w:rFonts w:hint="eastAsia" w:ascii="宋体" w:hAnsi="宋体" w:cs="宋体"/>
          <w:color w:val="auto"/>
          <w:sz w:val="24"/>
          <w:szCs w:val="24"/>
        </w:rPr>
        <w:t>1.自验收之日起，提供国家规定免费质保期。</w:t>
      </w:r>
    </w:p>
    <w:p>
      <w:pPr>
        <w:spacing w:line="440" w:lineRule="exact"/>
        <w:ind w:firstLine="482"/>
        <w:jc w:val="left"/>
        <w:rPr>
          <w:rFonts w:ascii="宋体" w:hAnsi="宋体" w:cs="宋体"/>
          <w:color w:val="auto"/>
          <w:sz w:val="24"/>
          <w:szCs w:val="24"/>
        </w:rPr>
      </w:pPr>
      <w:r>
        <w:rPr>
          <w:rFonts w:hint="eastAsia" w:ascii="宋体" w:hAnsi="宋体" w:cs="宋体"/>
          <w:color w:val="auto"/>
          <w:sz w:val="24"/>
          <w:szCs w:val="24"/>
        </w:rPr>
        <w:t>2.采购物资属于国家规定范围的，其产品质量保证期不得低于国家规定。</w:t>
      </w:r>
    </w:p>
    <w:p>
      <w:pPr>
        <w:spacing w:line="440" w:lineRule="exact"/>
        <w:ind w:firstLine="482"/>
        <w:jc w:val="left"/>
        <w:rPr>
          <w:rFonts w:ascii="宋体" w:hAnsi="宋体" w:cs="宋体"/>
          <w:color w:val="auto"/>
          <w:sz w:val="24"/>
          <w:szCs w:val="24"/>
        </w:rPr>
      </w:pPr>
      <w:r>
        <w:rPr>
          <w:rFonts w:hint="eastAsia" w:ascii="宋体" w:hAnsi="宋体" w:cs="宋体"/>
          <w:color w:val="auto"/>
          <w:sz w:val="24"/>
          <w:szCs w:val="24"/>
        </w:rPr>
        <w:t>3.供应商的质量保证期承诺优于国家规定的，按供应商实际承诺执行。</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4.供应商提供产品或服务验收不合格或履约评价不合格的，履约保证金不予退还。</w:t>
      </w:r>
    </w:p>
    <w:p>
      <w:pPr>
        <w:spacing w:line="440" w:lineRule="exact"/>
        <w:ind w:firstLine="482"/>
        <w:jc w:val="left"/>
        <w:rPr>
          <w:rFonts w:ascii="宋体" w:hAnsi="宋体" w:cs="宋体"/>
          <w:color w:val="auto"/>
          <w:sz w:val="24"/>
          <w:szCs w:val="24"/>
        </w:rPr>
      </w:pPr>
      <w:r>
        <w:rPr>
          <w:rFonts w:hint="eastAsia" w:ascii="宋体" w:hAnsi="宋体" w:cs="宋体"/>
          <w:color w:val="auto"/>
          <w:sz w:val="24"/>
          <w:szCs w:val="24"/>
        </w:rPr>
        <w:t>5.供应商应保证及时提供合格安全的产品，不得出售假冒伪劣、有毒有害产品。每批产品出厂前应经当地国家认可的质量检测机构进行检验，并出具检验报告，产品合格方可销售给食堂。</w:t>
      </w:r>
    </w:p>
    <w:p>
      <w:pPr>
        <w:spacing w:line="440" w:lineRule="exact"/>
        <w:ind w:firstLine="482"/>
        <w:jc w:val="left"/>
        <w:rPr>
          <w:rFonts w:ascii="宋体" w:hAnsi="宋体" w:cs="宋体"/>
          <w:color w:val="auto"/>
          <w:sz w:val="24"/>
          <w:szCs w:val="24"/>
        </w:rPr>
      </w:pPr>
      <w:r>
        <w:rPr>
          <w:rFonts w:hint="eastAsia" w:ascii="宋体" w:hAnsi="宋体" w:cs="宋体"/>
          <w:color w:val="auto"/>
          <w:sz w:val="24"/>
          <w:szCs w:val="24"/>
        </w:rPr>
        <w:t>6.供应商所提供的投标产品存在假冒、侵权、盗版情形之一的，经采购人调查核实后报相关职能部门对其进行处理，视情节轻重或取消其中标资格。</w:t>
      </w:r>
    </w:p>
    <w:p>
      <w:pPr>
        <w:spacing w:line="440" w:lineRule="exact"/>
        <w:ind w:firstLine="482"/>
        <w:jc w:val="left"/>
        <w:rPr>
          <w:rFonts w:ascii="宋体" w:hAnsi="宋体" w:cs="宋体"/>
          <w:color w:val="auto"/>
          <w:sz w:val="24"/>
          <w:szCs w:val="24"/>
        </w:rPr>
      </w:pPr>
      <w:r>
        <w:rPr>
          <w:rFonts w:hint="eastAsia" w:ascii="宋体" w:hAnsi="宋体" w:cs="宋体"/>
          <w:color w:val="auto"/>
          <w:sz w:val="24"/>
          <w:szCs w:val="24"/>
        </w:rPr>
        <w:t>（二）售后服务内容</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 xml:space="preserve">供应商在质量保证期内应当为采购人提供技术援助，解答采购人在使用中遇到的问题，及时为采购人提出解决问题的建议。 </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1.电话咨询</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供应商应当为用户提供技术援助电话，解答用户在使用中遇到的问题，及时为采购人提出解决问题的建议。</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2．现场响应</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采购人遇到使用及技术问题，电话咨询不能解决的，供应商应在2小时内采取相应响应措施；无法在12小时内解决的，应在24小时内派出专业人员进行技术支持。</w:t>
      </w:r>
    </w:p>
    <w:p>
      <w:pPr>
        <w:spacing w:line="440" w:lineRule="exact"/>
        <w:ind w:firstLine="480"/>
        <w:outlineLvl w:val="0"/>
        <w:rPr>
          <w:rFonts w:ascii="宋体" w:hAnsi="宋体" w:cs="宋体"/>
          <w:b/>
          <w:color w:val="auto"/>
          <w:sz w:val="24"/>
          <w:szCs w:val="24"/>
        </w:rPr>
      </w:pPr>
      <w:bookmarkStart w:id="37" w:name="_Toc23969"/>
      <w:bookmarkEnd w:id="37"/>
      <w:bookmarkStart w:id="38" w:name="_Toc7708"/>
      <w:bookmarkEnd w:id="38"/>
      <w:bookmarkStart w:id="39" w:name="_Toc25557"/>
      <w:bookmarkEnd w:id="39"/>
    </w:p>
    <w:p>
      <w:pPr>
        <w:spacing w:line="440" w:lineRule="exact"/>
        <w:ind w:firstLine="480"/>
        <w:outlineLvl w:val="0"/>
        <w:rPr>
          <w:rFonts w:ascii="宋体" w:hAnsi="宋体" w:cs="宋体"/>
          <w:b/>
          <w:color w:val="auto"/>
          <w:sz w:val="24"/>
          <w:szCs w:val="24"/>
        </w:rPr>
      </w:pPr>
    </w:p>
    <w:p>
      <w:pPr>
        <w:spacing w:line="440" w:lineRule="exact"/>
        <w:ind w:firstLine="480"/>
        <w:outlineLvl w:val="0"/>
        <w:rPr>
          <w:rFonts w:ascii="宋体" w:hAnsi="宋体" w:cs="宋体"/>
          <w:b/>
          <w:color w:val="auto"/>
          <w:sz w:val="24"/>
          <w:szCs w:val="24"/>
        </w:rPr>
      </w:pPr>
      <w:r>
        <w:rPr>
          <w:rFonts w:hint="eastAsia" w:ascii="宋体" w:hAnsi="宋体" w:cs="宋体"/>
          <w:b/>
          <w:color w:val="auto"/>
          <w:sz w:val="24"/>
          <w:szCs w:val="24"/>
        </w:rPr>
        <w:t>四、履约保证金</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合同签订前成交供应商向采购人缴纳履约保证金，</w:t>
      </w:r>
      <w:r>
        <w:rPr>
          <w:rFonts w:hint="eastAsia" w:ascii="宋体" w:hAnsi="宋体" w:cs="宋体"/>
          <w:b/>
          <w:color w:val="auto"/>
          <w:sz w:val="24"/>
          <w:szCs w:val="24"/>
        </w:rPr>
        <w:t>分包一履约保证金人民币10万元、分包二履约保证金人民币5万元</w:t>
      </w:r>
      <w:r>
        <w:rPr>
          <w:rFonts w:hint="eastAsia" w:ascii="宋体" w:hAnsi="宋体" w:cs="宋体"/>
          <w:color w:val="auto"/>
          <w:sz w:val="24"/>
          <w:szCs w:val="24"/>
        </w:rPr>
        <w:t>（以支票、汇票、本票或者金融机构、担保机构出具的保函等非现金形式提交），服务期满后，无遗留问题，采购人无息退还履约保证金。</w:t>
      </w:r>
    </w:p>
    <w:p>
      <w:pPr>
        <w:spacing w:line="440" w:lineRule="exact"/>
        <w:ind w:firstLine="480"/>
        <w:outlineLvl w:val="0"/>
        <w:rPr>
          <w:rFonts w:ascii="宋体" w:hAnsi="宋体" w:cs="宋体"/>
          <w:b/>
          <w:color w:val="auto"/>
          <w:sz w:val="24"/>
          <w:szCs w:val="24"/>
        </w:rPr>
      </w:pPr>
      <w:r>
        <w:rPr>
          <w:rFonts w:hint="eastAsia" w:ascii="宋体" w:hAnsi="宋体" w:cs="宋体"/>
          <w:b/>
          <w:color w:val="auto"/>
          <w:sz w:val="24"/>
          <w:szCs w:val="24"/>
        </w:rPr>
        <w:t>五、付款方式</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（一）付款方式：实行按月支付（寒暑假在开学后第一个月结算），原则上当月货款在次月20日前结清。若供应商未按照采购人规定的时间办理结账手续，当月不再结算其该月货款，并有权单方面提前终止合同。</w:t>
      </w:r>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（二）结算货款时，供应商需提供国家税务部门认可的正规发票，采购人以转账方式向供应商支付货款。</w:t>
      </w:r>
    </w:p>
    <w:p>
      <w:pPr>
        <w:spacing w:line="440" w:lineRule="exact"/>
        <w:ind w:firstLine="480"/>
        <w:jc w:val="left"/>
        <w:rPr>
          <w:rFonts w:ascii="宋体" w:hAnsi="宋体" w:cs="宋体"/>
          <w:color w:val="auto"/>
          <w:sz w:val="24"/>
          <w:szCs w:val="24"/>
        </w:rPr>
      </w:pPr>
      <w:bookmarkStart w:id="40" w:name="_Toc488906336"/>
      <w:bookmarkStart w:id="41" w:name="_Toc10082"/>
      <w:r>
        <w:rPr>
          <w:rFonts w:hint="eastAsia" w:ascii="宋体" w:hAnsi="宋体" w:cs="宋体"/>
          <w:color w:val="auto"/>
          <w:sz w:val="24"/>
          <w:szCs w:val="24"/>
        </w:rPr>
        <w:t>六、知识产权</w:t>
      </w:r>
      <w:bookmarkEnd w:id="40"/>
      <w:bookmarkEnd w:id="41"/>
    </w:p>
    <w:p>
      <w:pPr>
        <w:spacing w:line="440" w:lineRule="exact"/>
        <w:ind w:firstLine="480"/>
        <w:jc w:val="left"/>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p>
    <w:p>
      <w:pPr>
        <w:spacing w:line="440" w:lineRule="exact"/>
        <w:ind w:firstLine="480"/>
        <w:jc w:val="left"/>
        <w:rPr>
          <w:rFonts w:ascii="宋体" w:hAnsi="宋体" w:cs="宋体"/>
          <w:b/>
          <w:color w:val="auto"/>
          <w:sz w:val="24"/>
          <w:szCs w:val="24"/>
        </w:rPr>
      </w:pPr>
      <w:bookmarkStart w:id="42" w:name="_Toc30916"/>
      <w:bookmarkEnd w:id="42"/>
      <w:bookmarkStart w:id="43" w:name="_Toc13452"/>
      <w:bookmarkEnd w:id="43"/>
      <w:bookmarkStart w:id="44" w:name="_Toc26440"/>
      <w:bookmarkEnd w:id="44"/>
      <w:bookmarkStart w:id="45" w:name="_Toc31808"/>
      <w:bookmarkEnd w:id="45"/>
      <w:bookmarkStart w:id="46" w:name="_Toc11176"/>
      <w:bookmarkEnd w:id="46"/>
      <w:bookmarkStart w:id="47" w:name="_Toc26680"/>
      <w:bookmarkEnd w:id="47"/>
      <w:bookmarkStart w:id="48" w:name="_Hlk103954522"/>
      <w:r>
        <w:rPr>
          <w:rFonts w:hint="eastAsia" w:ascii="宋体" w:hAnsi="宋体" w:cs="宋体"/>
          <w:b/>
          <w:color w:val="auto"/>
          <w:sz w:val="24"/>
          <w:szCs w:val="24"/>
        </w:rPr>
        <w:t>七、价格调整方式</w:t>
      </w:r>
    </w:p>
    <w:p>
      <w:pPr>
        <w:tabs>
          <w:tab w:val="left" w:pos="426"/>
        </w:tabs>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合同签订日起六个月内按中标价供货（价格不变），六个月后货品如有价格变动，市场价上涨波动幅度达到</w:t>
      </w:r>
      <w:r>
        <w:rPr>
          <w:rFonts w:ascii="宋体" w:hAnsi="宋体" w:cs="宋体"/>
          <w:color w:val="auto"/>
          <w:sz w:val="24"/>
          <w:szCs w:val="24"/>
        </w:rPr>
        <w:t>2%</w:t>
      </w:r>
      <w:r>
        <w:rPr>
          <w:rFonts w:hint="eastAsia" w:ascii="宋体" w:hAnsi="宋体" w:cs="宋体"/>
          <w:color w:val="auto"/>
          <w:sz w:val="24"/>
          <w:szCs w:val="24"/>
        </w:rPr>
        <w:t>及以上时，中标供应商提出调价申请，采购人饮食服务中心组织相关人员调研市场行情、核实市场波动幅度并提出涨价方案，报后勤管理处和资产管理处审批；如供货期内出现市场降价波动达到</w:t>
      </w:r>
      <w:r>
        <w:rPr>
          <w:rFonts w:ascii="宋体" w:hAnsi="宋体" w:cs="宋体"/>
          <w:color w:val="auto"/>
          <w:sz w:val="24"/>
          <w:szCs w:val="24"/>
        </w:rPr>
        <w:t xml:space="preserve"> 2%</w:t>
      </w:r>
      <w:r>
        <w:rPr>
          <w:rFonts w:hint="eastAsia" w:ascii="宋体" w:hAnsi="宋体" w:cs="宋体"/>
          <w:color w:val="auto"/>
          <w:sz w:val="24"/>
          <w:szCs w:val="24"/>
        </w:rPr>
        <w:t>及以上时，采购人要求或供应商应主动降价，按实际市场价降幅结算。市场波动幅度以重庆市农业农村委员会12316重庆三农好帮手（</w:t>
      </w:r>
      <w:r>
        <w:rPr>
          <w:color w:val="auto"/>
        </w:rPr>
        <w:fldChar w:fldCharType="begin"/>
      </w:r>
      <w:r>
        <w:rPr>
          <w:color w:val="auto"/>
        </w:rPr>
        <w:instrText xml:space="preserve"> HYPERLINK "http://www.cqnync.cn/zt/snhbs/" </w:instrText>
      </w:r>
      <w:r>
        <w:rPr>
          <w:color w:val="auto"/>
        </w:rPr>
        <w:fldChar w:fldCharType="separate"/>
      </w:r>
      <w:r>
        <w:rPr>
          <w:color w:val="auto"/>
          <w:sz w:val="24"/>
          <w:szCs w:val="24"/>
        </w:rPr>
        <w:t>http://www.cqnync.cn/zt/snhbs/</w:t>
      </w:r>
      <w:r>
        <w:rPr>
          <w:color w:val="auto"/>
          <w:sz w:val="24"/>
          <w:szCs w:val="24"/>
        </w:rPr>
        <w:fldChar w:fldCharType="end"/>
      </w:r>
      <w:r>
        <w:rPr>
          <w:rFonts w:hint="eastAsia" w:ascii="宋体" w:hAnsi="宋体" w:cs="宋体"/>
          <w:color w:val="auto"/>
          <w:sz w:val="24"/>
          <w:szCs w:val="24"/>
        </w:rPr>
        <w:t>）发布的重庆农产品及农资价格周报数据为测算依据（以开标日前一周公布价格为测算波动幅度的起始基准价，如价格调整则以调整当周公布的价格为测算波动幅度的基准价）。</w:t>
      </w:r>
    </w:p>
    <w:bookmarkEnd w:id="48"/>
    <w:p>
      <w:pPr>
        <w:spacing w:line="440" w:lineRule="exact"/>
        <w:ind w:firstLine="480"/>
        <w:outlineLvl w:val="0"/>
        <w:rPr>
          <w:rFonts w:ascii="宋体" w:hAnsi="宋体" w:cs="宋体"/>
          <w:b/>
          <w:color w:val="auto"/>
          <w:sz w:val="24"/>
          <w:szCs w:val="24"/>
        </w:rPr>
      </w:pPr>
      <w:r>
        <w:rPr>
          <w:rFonts w:hint="eastAsia" w:ascii="宋体" w:hAnsi="宋体" w:cs="宋体"/>
          <w:b/>
          <w:color w:val="auto"/>
          <w:sz w:val="24"/>
          <w:szCs w:val="24"/>
        </w:rPr>
        <w:t>八、配送要求</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（一）配送车辆、人员：配送车辆、人员应相对固定；运输车辆为厢式货车；车体内外干净、整洁；不得人货混装；实行专人专车采购，负责人员和车辆的安全和管理，保证人员和车辆遵守采购人相关规定。</w:t>
      </w:r>
    </w:p>
    <w:p>
      <w:pPr>
        <w:spacing w:line="440" w:lineRule="exact"/>
        <w:ind w:firstLine="480"/>
        <w:outlineLvl w:val="0"/>
        <w:rPr>
          <w:rFonts w:ascii="宋体" w:hAnsi="宋体" w:cs="宋体"/>
          <w:color w:val="auto"/>
          <w:sz w:val="24"/>
          <w:szCs w:val="24"/>
        </w:rPr>
      </w:pPr>
      <w:r>
        <w:rPr>
          <w:rFonts w:hint="eastAsia" w:ascii="宋体" w:hAnsi="宋体" w:cs="宋体"/>
          <w:color w:val="auto"/>
          <w:sz w:val="24"/>
          <w:szCs w:val="24"/>
        </w:rPr>
        <w:t>（二）送货人员负责将货物送到指定地点验收后，再将货物搬运至采购人指定地点。</w:t>
      </w:r>
    </w:p>
    <w:p>
      <w:pPr>
        <w:spacing w:line="440" w:lineRule="exact"/>
        <w:ind w:firstLine="480"/>
        <w:outlineLvl w:val="0"/>
        <w:rPr>
          <w:rFonts w:ascii="宋体" w:hAnsi="宋体" w:cs="宋体"/>
          <w:color w:val="auto"/>
          <w:sz w:val="24"/>
          <w:szCs w:val="24"/>
        </w:rPr>
      </w:pPr>
      <w:r>
        <w:rPr>
          <w:rFonts w:hint="eastAsia" w:ascii="宋体" w:hAnsi="宋体" w:cs="宋体"/>
          <w:color w:val="auto"/>
          <w:sz w:val="24"/>
          <w:szCs w:val="24"/>
        </w:rPr>
        <w:t>（三）如供应商漏单则须无条件补货，补货物资必须在采购人规定时间内补货至指定地点。</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各类货物包装应分别符合国家GB7718《预包装食品标签通则》、GB18406《农产品安全质量》的规定和卫生要求，若采用包装袋，则包装袋应坚固结实，封口或者缝口应严密。包装袋上印有品名、等级、数量、出厂名、厂家地址及联系电话，还应有注册商标及QS标注检验合格证、生产日期和保质期。</w:t>
      </w:r>
    </w:p>
    <w:p>
      <w:pPr>
        <w:spacing w:line="440" w:lineRule="exact"/>
        <w:ind w:firstLine="480"/>
        <w:outlineLvl w:val="0"/>
        <w:rPr>
          <w:rFonts w:ascii="宋体" w:hAnsi="宋体" w:cs="宋体"/>
          <w:b/>
          <w:color w:val="auto"/>
          <w:sz w:val="24"/>
          <w:szCs w:val="24"/>
        </w:rPr>
      </w:pPr>
      <w:bookmarkStart w:id="49" w:name="_Toc18443"/>
      <w:bookmarkEnd w:id="49"/>
      <w:bookmarkStart w:id="50" w:name="_Toc16496"/>
      <w:bookmarkEnd w:id="50"/>
      <w:bookmarkStart w:id="51" w:name="_Toc8938"/>
      <w:bookmarkEnd w:id="51"/>
      <w:r>
        <w:rPr>
          <w:rFonts w:hint="eastAsia" w:ascii="宋体" w:hAnsi="宋体" w:cs="宋体"/>
          <w:b/>
          <w:color w:val="auto"/>
          <w:sz w:val="24"/>
          <w:szCs w:val="24"/>
        </w:rPr>
        <w:t>九、其他商务要求</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（一）供应商必须在投标文件中对以上条款和服务承诺明确列出，承诺内容必须达到本篇及招标文件其他条款的要求。</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（二）供应商必须遵守采购人相关制度，如因供应商原因发生食品安全事故，采购人将立即终止合同，供应商缴纳的履约保证金不予退还，并追究供应商相应的法律责任。</w:t>
      </w:r>
    </w:p>
    <w:p>
      <w:pPr>
        <w:spacing w:line="440" w:lineRule="exact"/>
        <w:ind w:firstLine="480"/>
        <w:rPr>
          <w:rFonts w:ascii="宋体" w:hAnsi="宋体" w:cs="宋体"/>
          <w:color w:val="auto"/>
          <w:sz w:val="24"/>
          <w:szCs w:val="24"/>
        </w:rPr>
      </w:pPr>
      <w:r>
        <w:rPr>
          <w:rFonts w:hint="eastAsia" w:ascii="宋体" w:hAnsi="宋体" w:cs="宋体"/>
          <w:color w:val="auto"/>
          <w:sz w:val="24"/>
          <w:szCs w:val="24"/>
        </w:rPr>
        <w:t>（三）供应商必须遵守采购合同，如因供应商发生三次（含三次）以上因送货质量或送货时间未达到采购合同约定，采购人有权立即终止合同，履约保证金不予退还。</w:t>
      </w:r>
    </w:p>
    <w:p>
      <w:pPr>
        <w:spacing w:line="440" w:lineRule="exact"/>
        <w:ind w:firstLine="480"/>
        <w:rPr>
          <w:rFonts w:ascii="宋体" w:hAnsi="宋体" w:cs="宋体"/>
          <w:color w:val="auto"/>
          <w:sz w:val="24"/>
          <w:szCs w:val="24"/>
        </w:rPr>
      </w:pPr>
      <w:bookmarkStart w:id="52" w:name="_Toc497232948"/>
      <w:bookmarkEnd w:id="52"/>
      <w:bookmarkStart w:id="53" w:name="_Toc499557504"/>
      <w:bookmarkEnd w:id="53"/>
      <w:bookmarkStart w:id="54" w:name="_Toc499109431"/>
      <w:bookmarkEnd w:id="54"/>
      <w:r>
        <w:rPr>
          <w:rFonts w:hint="eastAsia" w:ascii="宋体" w:hAnsi="宋体" w:cs="宋体"/>
          <w:color w:val="auto"/>
          <w:sz w:val="24"/>
          <w:szCs w:val="24"/>
        </w:rPr>
        <w:t>（四）其他未尽事宜由供需双方在采购合同中详细约定。</w:t>
      </w:r>
    </w:p>
    <w:p>
      <w:pPr>
        <w:pStyle w:val="3"/>
        <w:rPr>
          <w:rFonts w:ascii="宋体" w:hAnsi="宋体" w:eastAsia="宋体" w:cs="宋体"/>
          <w:b/>
          <w:color w:val="auto"/>
        </w:rPr>
      </w:pPr>
      <w:r>
        <w:rPr>
          <w:rFonts w:hint="eastAsia" w:ascii="宋体" w:hAnsi="宋体" w:eastAsia="宋体" w:cs="宋体"/>
          <w:color w:val="auto"/>
        </w:rPr>
        <w:br w:type="page"/>
      </w:r>
      <w:bookmarkStart w:id="55" w:name="_Toc46823160"/>
      <w:r>
        <w:rPr>
          <w:rFonts w:hint="eastAsia" w:ascii="宋体" w:hAnsi="宋体" w:eastAsia="宋体" w:cs="宋体"/>
          <w:b/>
          <w:color w:val="auto"/>
        </w:rPr>
        <w:t xml:space="preserve">第四篇  </w:t>
      </w:r>
      <w:bookmarkEnd w:id="55"/>
      <w:bookmarkStart w:id="56" w:name="_Hlk103956362"/>
    </w:p>
    <w:p>
      <w:pPr>
        <w:pStyle w:val="4"/>
        <w:spacing w:line="400" w:lineRule="exact"/>
        <w:ind w:firstLine="482"/>
        <w:rPr>
          <w:color w:val="auto"/>
          <w:sz w:val="24"/>
          <w:szCs w:val="24"/>
        </w:rPr>
      </w:pPr>
      <w:bookmarkStart w:id="57" w:name="_Toc518384977"/>
      <w:bookmarkEnd w:id="57"/>
      <w:bookmarkStart w:id="58" w:name="_Toc46823125"/>
      <w:bookmarkStart w:id="59" w:name="_Toc46823161"/>
      <w:r>
        <w:rPr>
          <w:rFonts w:hint="eastAsia"/>
          <w:b/>
          <w:color w:val="auto"/>
          <w:sz w:val="24"/>
          <w:szCs w:val="24"/>
          <w:lang w:val="zh-CN"/>
        </w:rPr>
        <w:t>一、评标方法</w:t>
      </w:r>
      <w:bookmarkEnd w:id="58"/>
      <w:bookmarkEnd w:id="59"/>
    </w:p>
    <w:p>
      <w:pPr>
        <w:spacing w:line="400" w:lineRule="exact"/>
        <w:ind w:firstLine="480"/>
        <w:rPr>
          <w:rFonts w:ascii="宋体" w:hAnsi="宋体" w:cs="宋体"/>
          <w:color w:val="auto"/>
          <w:sz w:val="24"/>
          <w:szCs w:val="24"/>
        </w:rPr>
      </w:pPr>
      <w:r>
        <w:rPr>
          <w:rFonts w:hint="eastAsia" w:ascii="宋体" w:hAnsi="宋体" w:cs="宋体"/>
          <w:color w:val="auto"/>
          <w:sz w:val="24"/>
          <w:szCs w:val="24"/>
        </w:rPr>
        <w:t>本项目采用综合评分法进行评</w:t>
      </w:r>
      <w:bookmarkEnd w:id="56"/>
      <w:r>
        <w:rPr>
          <w:rFonts w:hint="eastAsia" w:ascii="宋体" w:hAnsi="宋体" w:cs="宋体"/>
          <w:color w:val="auto"/>
          <w:sz w:val="24"/>
          <w:szCs w:val="24"/>
        </w:rPr>
        <w:t>标。</w:t>
      </w:r>
      <w:r>
        <w:rPr>
          <w:rFonts w:hint="eastAsia" w:ascii="宋体" w:hAnsi="宋体" w:cs="宋体"/>
          <w:b/>
          <w:color w:val="auto"/>
        </w:rPr>
        <w:t>评标方法、评标标准、无效投标条款和废标条款</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综合评分法，是指投标文件满足招标文件全部实质性要求且按照评审因素的量化指标评审得分最高的供应商为成交候选供应商的评标方法。供应商总得分为投标报价、商务、技术等评定因素分别按照相应权重值计算分项得分后相加，满分为100分。</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（一）资格性审查</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评标委员会依据法律法规和招标文件的规定，对投标文件中的资格证明等材料进行审查，以确定供应商是否具备投标资格。资格性检查资料表如下：</w:t>
      </w:r>
    </w:p>
    <w:tbl>
      <w:tblPr>
        <w:tblStyle w:val="57"/>
        <w:tblW w:w="9779" w:type="dxa"/>
        <w:jc w:val="center"/>
        <w:tblLayout w:type="fixed"/>
        <w:tblCellMar>
          <w:top w:w="0" w:type="dxa"/>
          <w:left w:w="0" w:type="dxa"/>
          <w:bottom w:w="0" w:type="dxa"/>
          <w:right w:w="0" w:type="dxa"/>
        </w:tblCellMar>
      </w:tblPr>
      <w:tblGrid>
        <w:gridCol w:w="648"/>
        <w:gridCol w:w="500"/>
        <w:gridCol w:w="3654"/>
        <w:gridCol w:w="4977"/>
      </w:tblGrid>
      <w:tr>
        <w:tblPrEx>
          <w:tblCellMar>
            <w:top w:w="0" w:type="dxa"/>
            <w:left w:w="0" w:type="dxa"/>
            <w:bottom w:w="0" w:type="dxa"/>
            <w:right w:w="0" w:type="dxa"/>
          </w:tblCellMar>
        </w:tblPrEx>
        <w:trPr>
          <w:trHeight w:val="540" w:hRule="atLeast"/>
          <w:jc w:val="center"/>
        </w:trPr>
        <w:tc>
          <w:tcPr>
            <w:tcW w:w="64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序号</w:t>
            </w:r>
          </w:p>
        </w:tc>
        <w:tc>
          <w:tcPr>
            <w:tcW w:w="4154"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检查因素</w:t>
            </w:r>
          </w:p>
        </w:tc>
        <w:tc>
          <w:tcPr>
            <w:tcW w:w="4977"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检查内容</w:t>
            </w:r>
          </w:p>
        </w:tc>
      </w:tr>
      <w:tr>
        <w:tblPrEx>
          <w:tblCellMar>
            <w:top w:w="0" w:type="dxa"/>
            <w:left w:w="0" w:type="dxa"/>
            <w:bottom w:w="0" w:type="dxa"/>
            <w:right w:w="0" w:type="dxa"/>
          </w:tblCellMar>
        </w:tblPrEx>
        <w:trPr>
          <w:trHeight w:val="1056"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1</w:t>
            </w:r>
          </w:p>
        </w:tc>
        <w:tc>
          <w:tcPr>
            <w:tcW w:w="500" w:type="dxa"/>
            <w:vMerge w:val="restart"/>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供应商应符合的基本资格条件</w:t>
            </w:r>
          </w:p>
        </w:tc>
        <w:tc>
          <w:tcPr>
            <w:tcW w:w="3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（1）具有独立承担民事责任的能力</w:t>
            </w:r>
          </w:p>
        </w:tc>
        <w:tc>
          <w:tcPr>
            <w:tcW w:w="4977"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 xml:space="preserve">供应商法人营业执照（副本）或事业单位法人证书（副本）或个体工商户营业执照或有效的自然人身份证明、组织机构代码证复印件（注）； </w:t>
            </w:r>
          </w:p>
          <w:p>
            <w:pPr>
              <w:rPr>
                <w:rFonts w:ascii="宋体" w:hAnsi="宋体" w:cs="宋体"/>
                <w:color w:val="auto"/>
                <w:kern w:val="2"/>
                <w:sz w:val="21"/>
                <w:szCs w:val="21"/>
              </w:rPr>
            </w:pPr>
            <w:r>
              <w:rPr>
                <w:rFonts w:hint="eastAsia" w:ascii="宋体" w:hAnsi="宋体" w:cs="宋体"/>
                <w:color w:val="auto"/>
                <w:kern w:val="2"/>
                <w:sz w:val="21"/>
                <w:szCs w:val="21"/>
              </w:rPr>
              <w:t>供应商法定代表人身份证明和法定代表人授权代表委托书。不具有独立法人的分公司、办事处等分支机构不能参加投标。</w:t>
            </w:r>
          </w:p>
        </w:tc>
      </w:tr>
      <w:tr>
        <w:tblPrEx>
          <w:tblCellMar>
            <w:top w:w="0" w:type="dxa"/>
            <w:left w:w="0" w:type="dxa"/>
            <w:bottom w:w="0" w:type="dxa"/>
            <w:right w:w="0" w:type="dxa"/>
          </w:tblCellMar>
        </w:tblPrEx>
        <w:trPr>
          <w:trHeight w:val="54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3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lang w:val="zh-CN"/>
              </w:rPr>
              <w:t>（2）</w:t>
            </w:r>
            <w:r>
              <w:rPr>
                <w:rFonts w:hint="eastAsia" w:ascii="宋体" w:hAnsi="宋体" w:cs="宋体"/>
                <w:color w:val="auto"/>
                <w:kern w:val="2"/>
                <w:sz w:val="21"/>
                <w:szCs w:val="21"/>
              </w:rPr>
              <w:t>具有良好的商业信誉和健全的财务会计制度</w:t>
            </w:r>
          </w:p>
        </w:tc>
        <w:tc>
          <w:tcPr>
            <w:tcW w:w="4977"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提供基本资格条件承诺函（格式附后）</w:t>
            </w:r>
          </w:p>
        </w:tc>
      </w:tr>
      <w:tr>
        <w:tblPrEx>
          <w:tblCellMar>
            <w:top w:w="0" w:type="dxa"/>
            <w:left w:w="0" w:type="dxa"/>
            <w:bottom w:w="0" w:type="dxa"/>
            <w:right w:w="0" w:type="dxa"/>
          </w:tblCellMar>
        </w:tblPrEx>
        <w:trPr>
          <w:trHeight w:val="651"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3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（3）具有履行合同所必需的设备和专业技术能力</w:t>
            </w:r>
          </w:p>
        </w:tc>
        <w:tc>
          <w:tcPr>
            <w:tcW w:w="4977" w:type="dxa"/>
            <w:vMerge w:val="continue"/>
            <w:tcBorders>
              <w:left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p>
        </w:tc>
      </w:tr>
      <w:tr>
        <w:tblPrEx>
          <w:tblCellMar>
            <w:top w:w="0" w:type="dxa"/>
            <w:left w:w="0" w:type="dxa"/>
            <w:bottom w:w="0" w:type="dxa"/>
            <w:right w:w="0" w:type="dxa"/>
          </w:tblCellMar>
        </w:tblPrEx>
        <w:trPr>
          <w:trHeight w:val="1683"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3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（4）有依法缴纳税收的良好记录</w:t>
            </w:r>
          </w:p>
        </w:tc>
        <w:tc>
          <w:tcPr>
            <w:tcW w:w="4977" w:type="dxa"/>
            <w:vMerge w:val="continue"/>
            <w:tcBorders>
              <w:left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p>
        </w:tc>
      </w:tr>
      <w:tr>
        <w:tblPrEx>
          <w:tblCellMar>
            <w:top w:w="0" w:type="dxa"/>
            <w:left w:w="0" w:type="dxa"/>
            <w:bottom w:w="0" w:type="dxa"/>
            <w:right w:w="0" w:type="dxa"/>
          </w:tblCellMar>
        </w:tblPrEx>
        <w:trPr>
          <w:trHeight w:val="796"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3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rPr>
              <w:t>（5）参加政府采购活动前三年内，在经营活动中没有重大违法记录注②</w:t>
            </w:r>
          </w:p>
        </w:tc>
        <w:tc>
          <w:tcPr>
            <w:tcW w:w="4977"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b/>
                <w:color w:val="auto"/>
                <w:kern w:val="2"/>
                <w:sz w:val="21"/>
                <w:szCs w:val="21"/>
              </w:rPr>
            </w:pPr>
          </w:p>
        </w:tc>
      </w:tr>
      <w:tr>
        <w:tblPrEx>
          <w:tblCellMar>
            <w:top w:w="0" w:type="dxa"/>
            <w:left w:w="0" w:type="dxa"/>
            <w:bottom w:w="0" w:type="dxa"/>
            <w:right w:w="0" w:type="dxa"/>
          </w:tblCellMar>
        </w:tblPrEx>
        <w:trPr>
          <w:trHeight w:val="54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3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（6）法律、行政法规规定的其他条件</w:t>
            </w:r>
          </w:p>
        </w:tc>
        <w:tc>
          <w:tcPr>
            <w:tcW w:w="4977"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p>
        </w:tc>
      </w:tr>
      <w:tr>
        <w:tblPrEx>
          <w:tblCellMar>
            <w:top w:w="0" w:type="dxa"/>
            <w:left w:w="0" w:type="dxa"/>
            <w:bottom w:w="0" w:type="dxa"/>
            <w:right w:w="0" w:type="dxa"/>
          </w:tblCellMar>
        </w:tblPrEx>
        <w:trPr>
          <w:trHeight w:val="611" w:hRule="atLeast"/>
          <w:jc w:val="center"/>
        </w:trPr>
        <w:tc>
          <w:tcPr>
            <w:tcW w:w="64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2</w:t>
            </w:r>
          </w:p>
        </w:tc>
        <w:tc>
          <w:tcPr>
            <w:tcW w:w="4154"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特定资格条件</w:t>
            </w:r>
          </w:p>
        </w:tc>
        <w:tc>
          <w:tcPr>
            <w:tcW w:w="4977"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按第一篇“三、供应商资格要求 （二）特定资格条件”的要求提交。</w:t>
            </w:r>
          </w:p>
        </w:tc>
      </w:tr>
    </w:tbl>
    <w:p>
      <w:pPr>
        <w:spacing w:line="400" w:lineRule="exact"/>
        <w:ind w:firstLine="480"/>
        <w:rPr>
          <w:rFonts w:ascii="宋体" w:hAnsi="宋体" w:cs="宋体"/>
          <w:color w:val="auto"/>
          <w:sz w:val="24"/>
          <w:szCs w:val="24"/>
        </w:rPr>
      </w:pPr>
      <w:r>
        <w:rPr>
          <w:rFonts w:hint="eastAsia" w:ascii="宋体" w:hAnsi="宋体" w:cs="宋体"/>
          <w:color w:val="auto"/>
          <w:sz w:val="24"/>
          <w:szCs w:val="24"/>
        </w:rPr>
        <w:t>注：①供应商按“多证合一”登记制度办理营业执照的，税务登记证（副本）和社会保险登记证以供应商所提供的营业执照（副本）复印件为准。</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（二）符合性审查</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评标委员会应当对符合资格的供应商的投标文件进行符合性审查，以确定其是否满足招标文件的实质性要求。符合性审查资料表如下：</w:t>
      </w:r>
    </w:p>
    <w:tbl>
      <w:tblPr>
        <w:tblStyle w:val="57"/>
        <w:tblW w:w="0" w:type="auto"/>
        <w:jc w:val="center"/>
        <w:tblLayout w:type="fixed"/>
        <w:tblCellMar>
          <w:top w:w="0" w:type="dxa"/>
          <w:left w:w="0" w:type="dxa"/>
          <w:bottom w:w="0" w:type="dxa"/>
          <w:right w:w="0" w:type="dxa"/>
        </w:tblCellMar>
      </w:tblPr>
      <w:tblGrid>
        <w:gridCol w:w="674"/>
        <w:gridCol w:w="1560"/>
        <w:gridCol w:w="1983"/>
        <w:gridCol w:w="5403"/>
      </w:tblGrid>
      <w:tr>
        <w:tblPrEx>
          <w:tblCellMar>
            <w:top w:w="0" w:type="dxa"/>
            <w:left w:w="0" w:type="dxa"/>
            <w:bottom w:w="0" w:type="dxa"/>
            <w:right w:w="0" w:type="dxa"/>
          </w:tblCellMar>
        </w:tblPrEx>
        <w:trPr>
          <w:trHeight w:val="370" w:hRule="atLeast"/>
          <w:jc w:val="center"/>
        </w:trPr>
        <w:tc>
          <w:tcPr>
            <w:tcW w:w="6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序号</w:t>
            </w:r>
          </w:p>
        </w:tc>
        <w:tc>
          <w:tcPr>
            <w:tcW w:w="3543"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评审因素</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评审标准</w:t>
            </w:r>
          </w:p>
        </w:tc>
      </w:tr>
      <w:tr>
        <w:tblPrEx>
          <w:tblCellMar>
            <w:top w:w="0" w:type="dxa"/>
            <w:left w:w="0" w:type="dxa"/>
            <w:bottom w:w="0" w:type="dxa"/>
            <w:right w:w="0" w:type="dxa"/>
          </w:tblCellMar>
        </w:tblPrEx>
        <w:trPr>
          <w:trHeight w:val="656" w:hRule="atLeast"/>
          <w:jc w:val="center"/>
        </w:trPr>
        <w:tc>
          <w:tcPr>
            <w:tcW w:w="674"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1</w:t>
            </w:r>
          </w:p>
        </w:tc>
        <w:tc>
          <w:tcPr>
            <w:tcW w:w="1560"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有效性审查</w:t>
            </w: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投标文件签署</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投标文件上法定代表人或其授权代表人的签字齐全。</w:t>
            </w:r>
          </w:p>
        </w:tc>
      </w:tr>
      <w:tr>
        <w:tblPrEx>
          <w:tblCellMar>
            <w:top w:w="0" w:type="dxa"/>
            <w:left w:w="0" w:type="dxa"/>
            <w:bottom w:w="0" w:type="dxa"/>
            <w:right w:w="0" w:type="dxa"/>
          </w:tblCellMar>
        </w:tblPrEx>
        <w:trPr>
          <w:trHeight w:val="443" w:hRule="atLeast"/>
          <w:jc w:val="center"/>
        </w:trPr>
        <w:tc>
          <w:tcPr>
            <w:tcW w:w="674" w:type="dxa"/>
            <w:vMerge w:val="continue"/>
            <w:tcBorders>
              <w:left w:val="single" w:color="000000" w:sz="4" w:space="0"/>
              <w:right w:val="single" w:color="000000" w:sz="4" w:space="0"/>
            </w:tcBorders>
            <w:noWrap/>
            <w:vAlign w:val="center"/>
          </w:tcPr>
          <w:p>
            <w:pPr>
              <w:rPr>
                <w:rFonts w:ascii="宋体" w:hAnsi="宋体" w:cs="宋体"/>
                <w:color w:val="auto"/>
                <w:kern w:val="2"/>
              </w:rPr>
            </w:pPr>
          </w:p>
        </w:tc>
        <w:tc>
          <w:tcPr>
            <w:tcW w:w="1560" w:type="dxa"/>
            <w:vMerge w:val="continue"/>
            <w:tcBorders>
              <w:left w:val="single" w:color="000000" w:sz="4" w:space="0"/>
              <w:right w:val="single" w:color="000000" w:sz="4" w:space="0"/>
            </w:tcBorders>
            <w:noWrap/>
            <w:vAlign w:val="center"/>
          </w:tcPr>
          <w:p>
            <w:pPr>
              <w:rPr>
                <w:rFonts w:ascii="宋体" w:hAnsi="宋体" w:cs="宋体"/>
                <w:color w:val="auto"/>
                <w:kern w:val="2"/>
              </w:rPr>
            </w:pP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投标方案</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lang w:val="zh-CN"/>
              </w:rPr>
              <w:t>每个分包只能有一个方案投标。</w:t>
            </w:r>
          </w:p>
        </w:tc>
      </w:tr>
      <w:tr>
        <w:tblPrEx>
          <w:tblCellMar>
            <w:top w:w="0" w:type="dxa"/>
            <w:left w:w="0" w:type="dxa"/>
            <w:bottom w:w="0" w:type="dxa"/>
            <w:right w:w="0" w:type="dxa"/>
          </w:tblCellMar>
        </w:tblPrEx>
        <w:trPr>
          <w:trHeight w:val="443" w:hRule="atLeast"/>
          <w:jc w:val="center"/>
        </w:trPr>
        <w:tc>
          <w:tcPr>
            <w:tcW w:w="674" w:type="dxa"/>
            <w:vMerge w:val="continue"/>
            <w:tcBorders>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1560" w:type="dxa"/>
            <w:vMerge w:val="continue"/>
            <w:tcBorders>
              <w:left w:val="single" w:color="000000" w:sz="4" w:space="0"/>
              <w:bottom w:val="single" w:color="000000" w:sz="4" w:space="0"/>
              <w:right w:val="single" w:color="000000" w:sz="4" w:space="0"/>
            </w:tcBorders>
            <w:noWrap/>
            <w:vAlign w:val="center"/>
          </w:tcPr>
          <w:p>
            <w:pPr>
              <w:rPr>
                <w:rFonts w:ascii="宋体" w:hAnsi="宋体" w:cs="宋体"/>
                <w:color w:val="auto"/>
                <w:kern w:val="2"/>
              </w:rPr>
            </w:pP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rPr>
              <w:t>报价唯一</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只能在预算金额和最高限价内报价，</w:t>
            </w:r>
            <w:r>
              <w:rPr>
                <w:rFonts w:hint="eastAsia" w:ascii="宋体" w:hAnsi="宋体" w:cs="宋体"/>
                <w:color w:val="auto"/>
                <w:kern w:val="2"/>
                <w:sz w:val="21"/>
                <w:szCs w:val="21"/>
              </w:rPr>
              <w:t>只能有一个有效报价，不得提交选择性报价。</w:t>
            </w:r>
          </w:p>
        </w:tc>
      </w:tr>
      <w:tr>
        <w:tblPrEx>
          <w:tblCellMar>
            <w:top w:w="0" w:type="dxa"/>
            <w:left w:w="0" w:type="dxa"/>
            <w:bottom w:w="0" w:type="dxa"/>
            <w:right w:w="0" w:type="dxa"/>
          </w:tblCellMar>
        </w:tblPrEx>
        <w:trPr>
          <w:trHeight w:val="403" w:hRule="atLeast"/>
          <w:jc w:val="center"/>
        </w:trPr>
        <w:tc>
          <w:tcPr>
            <w:tcW w:w="6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2</w:t>
            </w: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完整性审查</w:t>
            </w: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lang w:val="zh-CN"/>
              </w:rPr>
              <w:t>投标文件份数</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lang w:val="zh-CN"/>
              </w:rPr>
              <w:t>投标文件正、副本数量（含电子文档）符合招标文件要求。</w:t>
            </w:r>
          </w:p>
        </w:tc>
      </w:tr>
      <w:tr>
        <w:tblPrEx>
          <w:tblCellMar>
            <w:top w:w="0" w:type="dxa"/>
            <w:left w:w="0" w:type="dxa"/>
            <w:bottom w:w="0" w:type="dxa"/>
            <w:right w:w="0" w:type="dxa"/>
          </w:tblCellMar>
        </w:tblPrEx>
        <w:trPr>
          <w:trHeight w:val="346" w:hRule="atLeast"/>
          <w:jc w:val="center"/>
        </w:trPr>
        <w:tc>
          <w:tcPr>
            <w:tcW w:w="6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3</w:t>
            </w: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技术部分</w:t>
            </w: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投标文件内容</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240" w:lineRule="exact"/>
              <w:rPr>
                <w:rFonts w:ascii="宋体" w:hAnsi="宋体" w:cs="宋体"/>
                <w:color w:val="auto"/>
                <w:kern w:val="2"/>
                <w:sz w:val="21"/>
                <w:szCs w:val="21"/>
                <w:lang w:val="zh-CN"/>
              </w:rPr>
            </w:pPr>
            <w:r>
              <w:rPr>
                <w:rFonts w:hint="eastAsia" w:ascii="宋体" w:hAnsi="宋体" w:cs="宋体"/>
                <w:color w:val="auto"/>
                <w:kern w:val="2"/>
                <w:sz w:val="21"/>
                <w:szCs w:val="21"/>
                <w:lang w:val="zh-CN"/>
              </w:rPr>
              <w:t>响应本招标文件第二篇。</w:t>
            </w:r>
          </w:p>
        </w:tc>
      </w:tr>
      <w:tr>
        <w:tblPrEx>
          <w:tblCellMar>
            <w:top w:w="0" w:type="dxa"/>
            <w:left w:w="0" w:type="dxa"/>
            <w:bottom w:w="0" w:type="dxa"/>
            <w:right w:w="0" w:type="dxa"/>
          </w:tblCellMar>
        </w:tblPrEx>
        <w:trPr>
          <w:trHeight w:val="312" w:hRule="atLeast"/>
          <w:jc w:val="center"/>
        </w:trPr>
        <w:tc>
          <w:tcPr>
            <w:tcW w:w="6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4</w:t>
            </w: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商务部分</w:t>
            </w: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投标文件内容</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240" w:lineRule="exact"/>
              <w:rPr>
                <w:rFonts w:ascii="宋体" w:hAnsi="宋体" w:cs="宋体"/>
                <w:color w:val="auto"/>
                <w:kern w:val="2"/>
                <w:sz w:val="21"/>
                <w:szCs w:val="21"/>
                <w:lang w:val="zh-CN"/>
              </w:rPr>
            </w:pPr>
            <w:r>
              <w:rPr>
                <w:rFonts w:hint="eastAsia" w:ascii="宋体" w:hAnsi="宋体" w:cs="宋体"/>
                <w:color w:val="auto"/>
                <w:kern w:val="2"/>
                <w:sz w:val="21"/>
                <w:szCs w:val="21"/>
                <w:lang w:val="zh-CN"/>
              </w:rPr>
              <w:t>响应本招标文件第三篇。</w:t>
            </w:r>
          </w:p>
        </w:tc>
      </w:tr>
      <w:tr>
        <w:tblPrEx>
          <w:tblCellMar>
            <w:top w:w="0" w:type="dxa"/>
            <w:left w:w="0" w:type="dxa"/>
            <w:bottom w:w="0" w:type="dxa"/>
            <w:right w:w="0" w:type="dxa"/>
          </w:tblCellMar>
        </w:tblPrEx>
        <w:trPr>
          <w:trHeight w:val="290" w:hRule="atLeast"/>
          <w:jc w:val="center"/>
        </w:trPr>
        <w:tc>
          <w:tcPr>
            <w:tcW w:w="6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5</w:t>
            </w: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投标有效期</w:t>
            </w:r>
          </w:p>
        </w:tc>
        <w:tc>
          <w:tcPr>
            <w:tcW w:w="198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投标文件内容</w:t>
            </w:r>
          </w:p>
        </w:tc>
        <w:tc>
          <w:tcPr>
            <w:tcW w:w="54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lang w:val="zh-CN"/>
              </w:rPr>
            </w:pPr>
            <w:r>
              <w:rPr>
                <w:rFonts w:hint="eastAsia" w:ascii="宋体" w:hAnsi="宋体" w:cs="宋体"/>
                <w:color w:val="auto"/>
                <w:kern w:val="2"/>
                <w:sz w:val="21"/>
                <w:szCs w:val="21"/>
                <w:lang w:val="zh-CN"/>
              </w:rPr>
              <w:t>投标有效期为投标截止日期后九十天内。</w:t>
            </w:r>
          </w:p>
        </w:tc>
      </w:tr>
    </w:tbl>
    <w:p>
      <w:pPr>
        <w:spacing w:line="400" w:lineRule="exact"/>
        <w:ind w:firstLine="480"/>
        <w:rPr>
          <w:rFonts w:ascii="宋体" w:hAnsi="宋体" w:cs="宋体"/>
          <w:color w:val="auto"/>
          <w:sz w:val="24"/>
          <w:szCs w:val="24"/>
        </w:rPr>
      </w:pPr>
      <w:r>
        <w:rPr>
          <w:rFonts w:hint="eastAsia" w:ascii="宋体" w:hAnsi="宋体" w:cs="宋体"/>
          <w:color w:val="auto"/>
          <w:sz w:val="24"/>
          <w:szCs w:val="24"/>
        </w:rPr>
        <w:t>（三）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（四）比较与评价。按招标文件中规定的评标方法和标准，对资格审查和符合性审查合格的投标文件进行商务和技术评估。</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复核后，评标委员会汇总每个供应商每项评分因素的得分。</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（五）推荐成交候选供应商名单。</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按评审后得分由高到低的排列顺序推荐综合得分排名前三的供应商为本分包（项目）成交候选供应商</w:t>
      </w:r>
      <w:bookmarkStart w:id="60" w:name="_Toc267320057"/>
      <w:bookmarkEnd w:id="60"/>
      <w:r>
        <w:rPr>
          <w:rFonts w:hint="eastAsia" w:ascii="宋体" w:hAnsi="宋体" w:cs="宋体"/>
          <w:color w:val="auto"/>
          <w:sz w:val="24"/>
          <w:szCs w:val="24"/>
        </w:rPr>
        <w:t>。得分相同的，按投标报价由低到高顺序排列。得分且投标报价相同的按技术部分得分由高到低顺序排列。技术部分得分为0分的供应商，将失去成为成交候选供应商的资格。</w:t>
      </w:r>
    </w:p>
    <w:p>
      <w:pPr>
        <w:pStyle w:val="4"/>
        <w:spacing w:line="400" w:lineRule="exact"/>
        <w:ind w:firstLine="482"/>
        <w:rPr>
          <w:b/>
          <w:color w:val="auto"/>
          <w:sz w:val="24"/>
          <w:szCs w:val="24"/>
          <w:lang w:val="zh-CN"/>
        </w:rPr>
      </w:pPr>
      <w:bookmarkStart w:id="61" w:name="_Toc46823162"/>
      <w:bookmarkStart w:id="62" w:name="_Toc46823126"/>
    </w:p>
    <w:p>
      <w:pPr>
        <w:pStyle w:val="4"/>
        <w:spacing w:line="400" w:lineRule="exact"/>
        <w:ind w:firstLine="482"/>
        <w:rPr>
          <w:b/>
          <w:color w:val="auto"/>
          <w:sz w:val="24"/>
          <w:szCs w:val="24"/>
          <w:lang w:val="zh-CN"/>
        </w:rPr>
      </w:pPr>
      <w:r>
        <w:rPr>
          <w:rFonts w:hint="eastAsia"/>
          <w:b/>
          <w:color w:val="auto"/>
          <w:sz w:val="24"/>
          <w:szCs w:val="24"/>
          <w:lang w:val="zh-CN"/>
        </w:rPr>
        <w:t>二、评标标准</w:t>
      </w:r>
      <w:bookmarkEnd w:id="61"/>
      <w:bookmarkEnd w:id="62"/>
    </w:p>
    <w:p>
      <w:pPr>
        <w:pStyle w:val="4"/>
        <w:spacing w:line="400" w:lineRule="exact"/>
        <w:rPr>
          <w:color w:val="auto"/>
          <w:sz w:val="24"/>
          <w:szCs w:val="24"/>
        </w:rPr>
      </w:pPr>
      <w:bookmarkStart w:id="63" w:name="_Toc46823127"/>
      <w:bookmarkStart w:id="64" w:name="_Toc46823163"/>
      <w:bookmarkStart w:id="65" w:name="_Hlk103956390"/>
      <w:r>
        <w:rPr>
          <w:rFonts w:hint="eastAsia"/>
          <w:color w:val="auto"/>
          <w:sz w:val="24"/>
          <w:szCs w:val="24"/>
        </w:rPr>
        <w:t>（一）评审</w:t>
      </w:r>
      <w:bookmarkEnd w:id="63"/>
      <w:bookmarkEnd w:id="64"/>
      <w:r>
        <w:rPr>
          <w:rFonts w:hint="eastAsia"/>
          <w:color w:val="auto"/>
          <w:sz w:val="24"/>
          <w:szCs w:val="24"/>
        </w:rPr>
        <w:t>权重</w:t>
      </w:r>
    </w:p>
    <w:bookmarkEnd w:id="65"/>
    <w:tbl>
      <w:tblPr>
        <w:tblStyle w:val="57"/>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5"/>
        <w:gridCol w:w="1057"/>
        <w:gridCol w:w="510"/>
        <w:gridCol w:w="557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7" w:type="dxa"/>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序号</w:t>
            </w:r>
          </w:p>
        </w:tc>
        <w:tc>
          <w:tcPr>
            <w:tcW w:w="1842" w:type="dxa"/>
            <w:gridSpan w:val="2"/>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评分</w:t>
            </w:r>
          </w:p>
          <w:p>
            <w:pPr>
              <w:jc w:val="center"/>
              <w:rPr>
                <w:rFonts w:ascii="宋体" w:hAnsi="宋体" w:cs="宋体"/>
                <w:b/>
                <w:color w:val="auto"/>
                <w:kern w:val="2"/>
                <w:sz w:val="21"/>
                <w:szCs w:val="21"/>
              </w:rPr>
            </w:pPr>
            <w:r>
              <w:rPr>
                <w:rFonts w:hint="eastAsia" w:ascii="宋体" w:hAnsi="宋体" w:cs="宋体"/>
                <w:b/>
                <w:color w:val="auto"/>
                <w:kern w:val="2"/>
                <w:sz w:val="21"/>
                <w:szCs w:val="21"/>
              </w:rPr>
              <w:t>权重</w:t>
            </w:r>
          </w:p>
        </w:tc>
        <w:tc>
          <w:tcPr>
            <w:tcW w:w="510" w:type="dxa"/>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分值</w:t>
            </w:r>
          </w:p>
        </w:tc>
        <w:tc>
          <w:tcPr>
            <w:tcW w:w="5572" w:type="dxa"/>
            <w:noWrap/>
            <w:tcMar>
              <w:left w:w="108" w:type="dxa"/>
              <w:right w:w="108" w:type="dxa"/>
            </w:tcMar>
            <w:vAlign w:val="center"/>
          </w:tcPr>
          <w:p>
            <w:pPr>
              <w:jc w:val="center"/>
              <w:rPr>
                <w:rFonts w:ascii="宋体" w:hAnsi="宋体" w:cs="宋体"/>
                <w:b/>
                <w:color w:val="auto"/>
                <w:kern w:val="2"/>
                <w:sz w:val="21"/>
                <w:szCs w:val="21"/>
              </w:rPr>
            </w:pPr>
            <w:r>
              <w:rPr>
                <w:rFonts w:hint="eastAsia" w:ascii="宋体" w:hAnsi="宋体" w:cs="宋体"/>
                <w:b/>
                <w:color w:val="auto"/>
                <w:kern w:val="2"/>
                <w:sz w:val="21"/>
                <w:szCs w:val="21"/>
              </w:rPr>
              <w:t>评分标准</w:t>
            </w:r>
          </w:p>
        </w:tc>
        <w:tc>
          <w:tcPr>
            <w:tcW w:w="1696" w:type="dxa"/>
            <w:noWrap/>
            <w:tcMar>
              <w:left w:w="108" w:type="dxa"/>
              <w:right w:w="108" w:type="dxa"/>
            </w:tcMar>
          </w:tcPr>
          <w:p>
            <w:pPr>
              <w:jc w:val="center"/>
              <w:rPr>
                <w:rFonts w:ascii="宋体" w:hAnsi="宋体" w:cs="宋体"/>
                <w:b/>
                <w:color w:val="auto"/>
                <w:kern w:val="2"/>
                <w:sz w:val="21"/>
                <w:szCs w:val="21"/>
              </w:rPr>
            </w:pPr>
            <w:r>
              <w:rPr>
                <w:rFonts w:hint="eastAsia" w:ascii="宋体" w:hAnsi="宋体" w:cs="宋体"/>
                <w:b/>
                <w:color w:val="auto"/>
                <w:kern w:val="2"/>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7" w:type="dxa"/>
            <w:noWrap/>
            <w:tcMar>
              <w:left w:w="108" w:type="dxa"/>
              <w:right w:w="108" w:type="dxa"/>
            </w:tcMar>
            <w:vAlign w:val="center"/>
          </w:tcPr>
          <w:p>
            <w:pPr>
              <w:ind w:firstLine="105"/>
              <w:rPr>
                <w:rFonts w:ascii="宋体" w:hAnsi="宋体" w:cs="宋体"/>
                <w:color w:val="auto"/>
                <w:kern w:val="2"/>
                <w:sz w:val="21"/>
                <w:szCs w:val="21"/>
              </w:rPr>
            </w:pPr>
            <w:r>
              <w:rPr>
                <w:rFonts w:hint="eastAsia" w:ascii="宋体" w:hAnsi="宋体" w:cs="宋体"/>
                <w:color w:val="auto"/>
                <w:kern w:val="2"/>
                <w:sz w:val="21"/>
                <w:szCs w:val="21"/>
              </w:rPr>
              <w:t>1</w:t>
            </w:r>
          </w:p>
        </w:tc>
        <w:tc>
          <w:tcPr>
            <w:tcW w:w="1842" w:type="dxa"/>
            <w:gridSpan w:val="2"/>
            <w:noWrap/>
            <w:tcMar>
              <w:left w:w="108" w:type="dxa"/>
              <w:right w:w="108" w:type="dxa"/>
            </w:tcMar>
            <w:vAlign w:val="center"/>
          </w:tcPr>
          <w:p>
            <w:pPr>
              <w:ind w:firstLine="210" w:firstLineChars="100"/>
              <w:rPr>
                <w:rFonts w:ascii="宋体" w:hAnsi="宋体" w:cs="宋体"/>
                <w:color w:val="auto"/>
                <w:kern w:val="2"/>
                <w:sz w:val="21"/>
                <w:szCs w:val="21"/>
              </w:rPr>
            </w:pPr>
            <w:r>
              <w:rPr>
                <w:rFonts w:hint="eastAsia" w:ascii="宋体" w:hAnsi="宋体" w:cs="宋体"/>
                <w:color w:val="auto"/>
                <w:kern w:val="2"/>
                <w:sz w:val="21"/>
                <w:szCs w:val="21"/>
              </w:rPr>
              <w:t>投标报价</w:t>
            </w:r>
          </w:p>
          <w:p>
            <w:pPr>
              <w:ind w:firstLine="210" w:firstLineChars="100"/>
              <w:rPr>
                <w:rFonts w:ascii="宋体" w:hAnsi="宋体" w:cs="宋体"/>
                <w:color w:val="auto"/>
                <w:kern w:val="2"/>
                <w:sz w:val="21"/>
                <w:szCs w:val="21"/>
              </w:rPr>
            </w:pPr>
            <w:r>
              <w:rPr>
                <w:rFonts w:hint="eastAsia" w:ascii="宋体" w:hAnsi="宋体" w:cs="宋体"/>
                <w:color w:val="auto"/>
                <w:kern w:val="2"/>
                <w:sz w:val="21"/>
                <w:szCs w:val="21"/>
              </w:rPr>
              <w:t>（50%）</w:t>
            </w:r>
          </w:p>
        </w:tc>
        <w:tc>
          <w:tcPr>
            <w:tcW w:w="510"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50</w:t>
            </w:r>
          </w:p>
        </w:tc>
        <w:tc>
          <w:tcPr>
            <w:tcW w:w="5572" w:type="dxa"/>
            <w:noWrap/>
            <w:tcMar>
              <w:left w:w="108" w:type="dxa"/>
              <w:right w:w="108" w:type="dxa"/>
            </w:tcMar>
            <w:vAlign w:val="center"/>
          </w:tcPr>
          <w:p>
            <w:pPr>
              <w:pStyle w:val="23"/>
              <w:rPr>
                <w:rFonts w:ascii="宋体" w:hAnsi="宋体" w:eastAsia="宋体" w:cs="宋体"/>
                <w:color w:val="auto"/>
                <w:kern w:val="2"/>
                <w:sz w:val="21"/>
                <w:szCs w:val="21"/>
              </w:rPr>
            </w:pPr>
            <w:r>
              <w:rPr>
                <w:rFonts w:hint="eastAsia" w:ascii="宋体" w:hAnsi="宋体" w:eastAsia="宋体" w:cs="宋体"/>
                <w:color w:val="auto"/>
                <w:kern w:val="2"/>
                <w:sz w:val="21"/>
                <w:szCs w:val="21"/>
              </w:rPr>
              <w:t>有效的投标报价中的最低投标报价为评标基准价，其价格分为满分。其他投标人的价格分统一按照下列公式计算：</w:t>
            </w:r>
          </w:p>
          <w:p>
            <w:pPr>
              <w:pStyle w:val="23"/>
              <w:rPr>
                <w:rFonts w:ascii="宋体" w:hAnsi="宋体" w:eastAsia="宋体" w:cs="宋体"/>
                <w:color w:val="auto"/>
                <w:kern w:val="2"/>
                <w:sz w:val="21"/>
                <w:szCs w:val="21"/>
              </w:rPr>
            </w:pPr>
            <w:r>
              <w:rPr>
                <w:rFonts w:hint="eastAsia" w:ascii="宋体" w:hAnsi="宋体" w:eastAsia="宋体" w:cs="宋体"/>
                <w:color w:val="auto"/>
                <w:kern w:val="2"/>
                <w:sz w:val="21"/>
                <w:szCs w:val="21"/>
              </w:rPr>
              <w:t>投标人报价得分=(评标基准价／投标报价)×分值×1</w:t>
            </w:r>
            <w:r>
              <w:rPr>
                <w:rFonts w:ascii="宋体" w:hAnsi="宋体" w:eastAsia="宋体" w:cs="宋体"/>
                <w:color w:val="auto"/>
                <w:kern w:val="2"/>
                <w:sz w:val="21"/>
                <w:szCs w:val="21"/>
              </w:rPr>
              <w:t>00</w:t>
            </w:r>
            <w:r>
              <w:rPr>
                <w:rFonts w:hint="eastAsia" w:ascii="宋体" w:hAnsi="宋体" w:eastAsia="宋体" w:cs="宋体"/>
                <w:color w:val="auto"/>
                <w:kern w:val="2"/>
                <w:sz w:val="21"/>
                <w:szCs w:val="21"/>
              </w:rPr>
              <w:t>%。</w:t>
            </w:r>
          </w:p>
        </w:tc>
        <w:tc>
          <w:tcPr>
            <w:tcW w:w="1696" w:type="dxa"/>
            <w:noWrap/>
            <w:tcMar>
              <w:left w:w="108" w:type="dxa"/>
              <w:right w:w="108" w:type="dxa"/>
            </w:tcMar>
          </w:tcPr>
          <w:p>
            <w:pPr>
              <w:rPr>
                <w:rFonts w:ascii="宋体" w:hAnsi="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427" w:type="dxa"/>
            <w:vMerge w:val="restart"/>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2</w:t>
            </w:r>
          </w:p>
        </w:tc>
        <w:tc>
          <w:tcPr>
            <w:tcW w:w="1842" w:type="dxa"/>
            <w:gridSpan w:val="2"/>
            <w:vMerge w:val="restart"/>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技术服务方案 （38%）</w:t>
            </w:r>
          </w:p>
        </w:tc>
        <w:tc>
          <w:tcPr>
            <w:tcW w:w="510" w:type="dxa"/>
            <w:vMerge w:val="restart"/>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38</w:t>
            </w: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1.服务实施总体方案（15分）</w:t>
            </w:r>
          </w:p>
          <w:p>
            <w:pPr>
              <w:rPr>
                <w:rFonts w:ascii="宋体" w:hAnsi="宋体" w:cs="宋体"/>
                <w:color w:val="auto"/>
                <w:kern w:val="2"/>
                <w:sz w:val="21"/>
                <w:szCs w:val="21"/>
              </w:rPr>
            </w:pPr>
            <w:r>
              <w:rPr>
                <w:rFonts w:hint="eastAsia" w:ascii="宋体" w:hAnsi="宋体" w:cs="宋体"/>
                <w:color w:val="auto"/>
                <w:kern w:val="2"/>
                <w:sz w:val="21"/>
                <w:szCs w:val="21"/>
              </w:rPr>
              <w:t>（1）根据供应商的服务实施总体方案的完整性、全面性、先进性等方面进行比较和供应商提供的工作岗位合作措施、服务考核细则（服务态度、送货质量、数量、品种、报价诚信等），优得10分，良得8分，合格得6分，差或未提供得0分。</w:t>
            </w:r>
          </w:p>
          <w:p>
            <w:pPr>
              <w:rPr>
                <w:rFonts w:ascii="宋体" w:hAnsi="宋体" w:cs="宋体"/>
                <w:color w:val="auto"/>
                <w:kern w:val="2"/>
                <w:sz w:val="21"/>
                <w:szCs w:val="21"/>
              </w:rPr>
            </w:pPr>
            <w:r>
              <w:rPr>
                <w:rFonts w:hint="eastAsia" w:ascii="宋体" w:hAnsi="宋体" w:cs="宋体"/>
                <w:color w:val="auto"/>
                <w:kern w:val="2"/>
                <w:sz w:val="21"/>
                <w:szCs w:val="21"/>
              </w:rPr>
              <w:t>（2）在重庆市范围内，自有或租赁农副产品交易市场或商超，有与本项目相应的经营场地，提供相关证明材料和经营管理方案，进行综合比较。优得5分，良得4分，合格得3分，差或未提供得0分。</w:t>
            </w:r>
          </w:p>
        </w:tc>
        <w:tc>
          <w:tcPr>
            <w:tcW w:w="1696" w:type="dxa"/>
            <w:vMerge w:val="restart"/>
            <w:noWrap/>
            <w:tcMar>
              <w:left w:w="108" w:type="dxa"/>
              <w:right w:w="108" w:type="dxa"/>
            </w:tcMar>
          </w:tcPr>
          <w:p>
            <w:pPr>
              <w:rPr>
                <w:rFonts w:ascii="宋体" w:hAnsi="宋体" w:cs="宋体"/>
                <w:color w:val="auto"/>
                <w:kern w:val="2"/>
                <w:sz w:val="21"/>
                <w:szCs w:val="21"/>
              </w:rPr>
            </w:pPr>
          </w:p>
          <w:p>
            <w:pPr>
              <w:rPr>
                <w:rFonts w:ascii="宋体" w:hAnsi="宋体" w:cs="宋体"/>
                <w:color w:val="auto"/>
                <w:kern w:val="2"/>
                <w:sz w:val="21"/>
                <w:szCs w:val="21"/>
              </w:rPr>
            </w:pPr>
            <w:r>
              <w:rPr>
                <w:rFonts w:hint="eastAsia" w:ascii="宋体" w:hAnsi="宋体" w:cs="宋体"/>
                <w:b/>
                <w:bCs/>
                <w:color w:val="auto"/>
                <w:kern w:val="2"/>
                <w:sz w:val="21"/>
                <w:szCs w:val="21"/>
              </w:rPr>
              <w:t>须提供技术服务方案，未提供则技术服务方案得分为0分。</w:t>
            </w:r>
          </w:p>
          <w:p>
            <w:pPr>
              <w:rPr>
                <w:rFonts w:ascii="宋体" w:hAnsi="宋体" w:cs="宋体"/>
                <w:color w:val="auto"/>
                <w:kern w:val="2"/>
                <w:sz w:val="21"/>
                <w:szCs w:val="21"/>
              </w:rPr>
            </w:pPr>
            <w:r>
              <w:rPr>
                <w:rFonts w:hint="eastAsia" w:ascii="宋体" w:hAnsi="宋体" w:cs="宋体"/>
                <w:color w:val="auto"/>
                <w:kern w:val="2"/>
                <w:sz w:val="21"/>
                <w:szCs w:val="21"/>
              </w:rPr>
              <w:t>优标准：方案可行性强，符合采购人实施要求。</w:t>
            </w:r>
          </w:p>
          <w:p>
            <w:pPr>
              <w:rPr>
                <w:rFonts w:ascii="宋体" w:hAnsi="宋体" w:cs="宋体"/>
                <w:color w:val="auto"/>
                <w:kern w:val="2"/>
                <w:sz w:val="21"/>
                <w:szCs w:val="21"/>
              </w:rPr>
            </w:pPr>
          </w:p>
          <w:p>
            <w:pPr>
              <w:rPr>
                <w:rFonts w:ascii="宋体" w:hAnsi="宋体" w:cs="宋体"/>
                <w:color w:val="auto"/>
                <w:kern w:val="2"/>
                <w:sz w:val="21"/>
                <w:szCs w:val="21"/>
              </w:rPr>
            </w:pPr>
            <w:r>
              <w:rPr>
                <w:rFonts w:hint="eastAsia" w:ascii="宋体" w:hAnsi="宋体" w:cs="宋体"/>
                <w:color w:val="auto"/>
                <w:kern w:val="2"/>
                <w:sz w:val="21"/>
                <w:szCs w:val="21"/>
              </w:rPr>
              <w:t>良标准：方案可行性良好，符合采购人实施要求。</w:t>
            </w:r>
          </w:p>
          <w:p>
            <w:pPr>
              <w:rPr>
                <w:rFonts w:ascii="宋体" w:hAnsi="宋体" w:cs="宋体"/>
                <w:color w:val="auto"/>
                <w:kern w:val="2"/>
                <w:sz w:val="21"/>
                <w:szCs w:val="21"/>
              </w:rPr>
            </w:pPr>
          </w:p>
          <w:p>
            <w:pPr>
              <w:rPr>
                <w:rFonts w:ascii="宋体" w:hAnsi="宋体" w:cs="宋体"/>
                <w:color w:val="auto"/>
                <w:kern w:val="2"/>
                <w:sz w:val="21"/>
                <w:szCs w:val="21"/>
              </w:rPr>
            </w:pPr>
            <w:r>
              <w:rPr>
                <w:rFonts w:hint="eastAsia" w:ascii="宋体" w:hAnsi="宋体" w:cs="宋体"/>
                <w:color w:val="auto"/>
                <w:kern w:val="2"/>
                <w:sz w:val="21"/>
                <w:szCs w:val="21"/>
              </w:rPr>
              <w:t>合格标准：方案合理，基本符合采购人实施要求。</w:t>
            </w:r>
          </w:p>
          <w:p>
            <w:pPr>
              <w:rPr>
                <w:rFonts w:ascii="宋体" w:hAnsi="宋体" w:cs="宋体"/>
                <w:color w:val="auto"/>
                <w:kern w:val="2"/>
                <w:sz w:val="21"/>
                <w:szCs w:val="21"/>
              </w:rPr>
            </w:pPr>
          </w:p>
          <w:p>
            <w:pPr>
              <w:rPr>
                <w:rFonts w:ascii="宋体" w:hAnsi="宋体" w:cs="宋体"/>
                <w:color w:val="auto"/>
                <w:kern w:val="2"/>
                <w:sz w:val="21"/>
                <w:szCs w:val="21"/>
              </w:rPr>
            </w:pPr>
            <w:r>
              <w:rPr>
                <w:rFonts w:hint="eastAsia" w:ascii="宋体" w:hAnsi="宋体" w:cs="宋体"/>
                <w:color w:val="auto"/>
                <w:kern w:val="2"/>
                <w:sz w:val="21"/>
                <w:szCs w:val="21"/>
              </w:rPr>
              <w:t>差标准：方案可行性不强，不符合采购人实施要求。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427" w:type="dxa"/>
            <w:vMerge w:val="continue"/>
            <w:noWrap/>
            <w:vAlign w:val="center"/>
          </w:tcPr>
          <w:p>
            <w:pPr>
              <w:rPr>
                <w:rFonts w:ascii="宋体" w:hAnsi="宋体" w:cs="宋体"/>
                <w:color w:val="auto"/>
                <w:kern w:val="2"/>
              </w:rPr>
            </w:pPr>
          </w:p>
        </w:tc>
        <w:tc>
          <w:tcPr>
            <w:tcW w:w="1842" w:type="dxa"/>
            <w:gridSpan w:val="2"/>
            <w:vMerge w:val="continue"/>
            <w:noWrap/>
            <w:vAlign w:val="center"/>
          </w:tcPr>
          <w:p>
            <w:pPr>
              <w:rPr>
                <w:rFonts w:ascii="宋体" w:hAnsi="宋体" w:cs="宋体"/>
                <w:color w:val="auto"/>
                <w:kern w:val="2"/>
              </w:rPr>
            </w:pPr>
          </w:p>
        </w:tc>
        <w:tc>
          <w:tcPr>
            <w:tcW w:w="510" w:type="dxa"/>
            <w:vMerge w:val="continue"/>
            <w:noWrap/>
            <w:vAlign w:val="center"/>
          </w:tcPr>
          <w:p>
            <w:pPr>
              <w:rPr>
                <w:rFonts w:ascii="宋体" w:hAnsi="宋体" w:cs="宋体"/>
                <w:color w:val="auto"/>
                <w:kern w:val="2"/>
              </w:rPr>
            </w:pP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2．食材供应及采购方案（6分）</w:t>
            </w:r>
          </w:p>
          <w:p>
            <w:pPr>
              <w:rPr>
                <w:rFonts w:ascii="宋体" w:hAnsi="宋体" w:cs="宋体"/>
                <w:color w:val="auto"/>
                <w:kern w:val="2"/>
                <w:sz w:val="21"/>
                <w:szCs w:val="21"/>
              </w:rPr>
            </w:pPr>
            <w:r>
              <w:rPr>
                <w:rFonts w:hint="eastAsia" w:ascii="宋体" w:hAnsi="宋体" w:cs="宋体"/>
                <w:color w:val="auto"/>
                <w:kern w:val="2"/>
                <w:sz w:val="21"/>
                <w:szCs w:val="21"/>
              </w:rPr>
              <w:t>（1）根据供应商的食材供应及采购方案的合理性、高效性、先进性、安全性等方面进行比较，优得3分，良得2分，合格得1分，差或未提供得0分。</w:t>
            </w:r>
          </w:p>
          <w:p>
            <w:pPr>
              <w:rPr>
                <w:rFonts w:ascii="宋体" w:hAnsi="宋体" w:cs="宋体"/>
                <w:color w:val="auto"/>
                <w:kern w:val="2"/>
                <w:sz w:val="21"/>
                <w:szCs w:val="21"/>
              </w:rPr>
            </w:pPr>
            <w:r>
              <w:rPr>
                <w:rFonts w:hint="eastAsia" w:ascii="宋体" w:hAnsi="宋体" w:cs="宋体"/>
                <w:color w:val="auto"/>
                <w:kern w:val="2"/>
                <w:sz w:val="21"/>
                <w:szCs w:val="21"/>
              </w:rPr>
              <w:t>（2）根据供应商提供的日常物资保障方案，为本项目提供物资供应质量的正规性、稳定性、充足性，能保证提供的物资配送的及时性等进行评判，优得3分，良得2分，合格得1分，差或未提供得0分。</w:t>
            </w:r>
          </w:p>
        </w:tc>
        <w:tc>
          <w:tcPr>
            <w:tcW w:w="1696" w:type="dxa"/>
            <w:vMerge w:val="continue"/>
            <w:noWrap/>
          </w:tcPr>
          <w:p>
            <w:pPr>
              <w:rPr>
                <w:rFonts w:ascii="宋体" w:hAnsi="宋体" w:cs="宋体"/>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jc w:val="center"/>
        </w:trPr>
        <w:tc>
          <w:tcPr>
            <w:tcW w:w="427" w:type="dxa"/>
            <w:vMerge w:val="continue"/>
            <w:noWrap/>
            <w:vAlign w:val="center"/>
          </w:tcPr>
          <w:p>
            <w:pPr>
              <w:rPr>
                <w:rFonts w:ascii="宋体" w:hAnsi="宋体" w:cs="宋体"/>
                <w:color w:val="auto"/>
                <w:kern w:val="2"/>
              </w:rPr>
            </w:pPr>
          </w:p>
        </w:tc>
        <w:tc>
          <w:tcPr>
            <w:tcW w:w="1842" w:type="dxa"/>
            <w:gridSpan w:val="2"/>
            <w:vMerge w:val="continue"/>
            <w:noWrap/>
            <w:vAlign w:val="center"/>
          </w:tcPr>
          <w:p>
            <w:pPr>
              <w:rPr>
                <w:rFonts w:ascii="宋体" w:hAnsi="宋体" w:cs="宋体"/>
                <w:color w:val="auto"/>
                <w:kern w:val="2"/>
              </w:rPr>
            </w:pPr>
          </w:p>
        </w:tc>
        <w:tc>
          <w:tcPr>
            <w:tcW w:w="510" w:type="dxa"/>
            <w:vMerge w:val="continue"/>
            <w:noWrap/>
            <w:vAlign w:val="center"/>
          </w:tcPr>
          <w:p>
            <w:pPr>
              <w:rPr>
                <w:rFonts w:ascii="宋体" w:hAnsi="宋体" w:cs="宋体"/>
                <w:color w:val="auto"/>
                <w:kern w:val="2"/>
              </w:rPr>
            </w:pP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3．运输储存保障方案（5分）</w:t>
            </w:r>
          </w:p>
          <w:p>
            <w:pPr>
              <w:ind w:firstLine="420" w:firstLineChars="200"/>
              <w:rPr>
                <w:rFonts w:ascii="宋体" w:hAnsi="宋体" w:cs="宋体"/>
                <w:color w:val="auto"/>
                <w:kern w:val="2"/>
                <w:sz w:val="21"/>
                <w:szCs w:val="21"/>
              </w:rPr>
            </w:pPr>
            <w:r>
              <w:rPr>
                <w:rFonts w:hint="eastAsia" w:ascii="宋体" w:hAnsi="宋体" w:cs="宋体"/>
                <w:color w:val="auto"/>
                <w:kern w:val="2"/>
                <w:sz w:val="21"/>
                <w:szCs w:val="21"/>
              </w:rPr>
              <w:t>有符合国家标准的运输车辆，有切实可行的配送方案及措施，确保及时将送达采购人指定地点。根据供应商的运输储存保障方案的合理性、安全性、先进性等方面进行比较，优得5分，良得4分，合格得3分，差或未提供得0分。（供应商须提供自有配送车辆行驶证复印件，行驶证上的车辆所有人须与供应商名称一致；租赁配送车辆的须提供行驶证复印件，行驶证上的车辆所有人必须与出租方保持一致，并提供租赁合同复印件）。</w:t>
            </w:r>
          </w:p>
        </w:tc>
        <w:tc>
          <w:tcPr>
            <w:tcW w:w="1696" w:type="dxa"/>
            <w:vMerge w:val="continue"/>
            <w:noWrap/>
          </w:tcPr>
          <w:p>
            <w:pPr>
              <w:rPr>
                <w:rFonts w:ascii="宋体" w:hAnsi="宋体" w:cs="宋体"/>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jc w:val="center"/>
        </w:trPr>
        <w:tc>
          <w:tcPr>
            <w:tcW w:w="427" w:type="dxa"/>
            <w:vMerge w:val="continue"/>
            <w:noWrap/>
            <w:vAlign w:val="center"/>
          </w:tcPr>
          <w:p>
            <w:pPr>
              <w:rPr>
                <w:rFonts w:ascii="宋体" w:hAnsi="宋体" w:cs="宋体"/>
                <w:color w:val="auto"/>
                <w:kern w:val="2"/>
              </w:rPr>
            </w:pPr>
          </w:p>
        </w:tc>
        <w:tc>
          <w:tcPr>
            <w:tcW w:w="1842" w:type="dxa"/>
            <w:gridSpan w:val="2"/>
            <w:vMerge w:val="continue"/>
            <w:noWrap/>
            <w:vAlign w:val="center"/>
          </w:tcPr>
          <w:p>
            <w:pPr>
              <w:rPr>
                <w:rFonts w:ascii="宋体" w:hAnsi="宋体" w:cs="宋体"/>
                <w:color w:val="auto"/>
                <w:kern w:val="2"/>
              </w:rPr>
            </w:pPr>
          </w:p>
        </w:tc>
        <w:tc>
          <w:tcPr>
            <w:tcW w:w="510" w:type="dxa"/>
            <w:vMerge w:val="continue"/>
            <w:noWrap/>
            <w:vAlign w:val="center"/>
          </w:tcPr>
          <w:p>
            <w:pPr>
              <w:rPr>
                <w:rFonts w:ascii="宋体" w:hAnsi="宋体" w:cs="宋体"/>
                <w:color w:val="auto"/>
                <w:kern w:val="2"/>
              </w:rPr>
            </w:pP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4．应急情况处理预案（6分）</w:t>
            </w:r>
          </w:p>
          <w:p>
            <w:pPr>
              <w:rPr>
                <w:rFonts w:ascii="宋体" w:hAnsi="宋体" w:cs="宋体"/>
                <w:color w:val="auto"/>
                <w:kern w:val="2"/>
                <w:sz w:val="21"/>
                <w:szCs w:val="21"/>
              </w:rPr>
            </w:pPr>
            <w:r>
              <w:rPr>
                <w:rFonts w:hint="eastAsia" w:ascii="宋体" w:hAnsi="宋体" w:cs="宋体"/>
                <w:color w:val="auto"/>
                <w:kern w:val="2"/>
                <w:sz w:val="21"/>
                <w:szCs w:val="21"/>
              </w:rPr>
              <w:t>根据供应商的应急情况处理预案的全面性、科学性、可行性等方面进行横向比较，应急情况处理预案，针对本项目制定了完备的应急预案体系，能高效、及时完成本项目的应急采购任务；根据应急物资齐备、应急响应速度、应急配送地点等进行评判。优得6分，良得4分，合格得3分，差或未提供得0分。</w:t>
            </w:r>
          </w:p>
        </w:tc>
        <w:tc>
          <w:tcPr>
            <w:tcW w:w="1696" w:type="dxa"/>
            <w:vMerge w:val="continue"/>
            <w:noWrap/>
          </w:tcPr>
          <w:p>
            <w:pPr>
              <w:rPr>
                <w:rFonts w:ascii="宋体" w:hAnsi="宋体" w:cs="宋体"/>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427" w:type="dxa"/>
            <w:vMerge w:val="continue"/>
            <w:noWrap/>
            <w:vAlign w:val="center"/>
          </w:tcPr>
          <w:p>
            <w:pPr>
              <w:rPr>
                <w:rFonts w:ascii="宋体" w:hAnsi="宋体" w:cs="宋体"/>
                <w:color w:val="auto"/>
                <w:kern w:val="2"/>
              </w:rPr>
            </w:pPr>
          </w:p>
        </w:tc>
        <w:tc>
          <w:tcPr>
            <w:tcW w:w="1842" w:type="dxa"/>
            <w:gridSpan w:val="2"/>
            <w:vMerge w:val="continue"/>
            <w:noWrap/>
            <w:vAlign w:val="center"/>
          </w:tcPr>
          <w:p>
            <w:pPr>
              <w:rPr>
                <w:rFonts w:ascii="宋体" w:hAnsi="宋体" w:cs="宋体"/>
                <w:color w:val="auto"/>
                <w:kern w:val="2"/>
              </w:rPr>
            </w:pPr>
          </w:p>
        </w:tc>
        <w:tc>
          <w:tcPr>
            <w:tcW w:w="510" w:type="dxa"/>
            <w:vMerge w:val="continue"/>
            <w:noWrap/>
            <w:vAlign w:val="center"/>
          </w:tcPr>
          <w:p>
            <w:pPr>
              <w:rPr>
                <w:rFonts w:ascii="宋体" w:hAnsi="宋体" w:cs="宋体"/>
                <w:color w:val="auto"/>
                <w:kern w:val="2"/>
              </w:rPr>
            </w:pP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5.食品安全预案（6分）</w:t>
            </w:r>
          </w:p>
          <w:p>
            <w:pPr>
              <w:autoSpaceDE w:val="0"/>
              <w:spacing w:line="276" w:lineRule="auto"/>
              <w:rPr>
                <w:rFonts w:ascii="宋体" w:hAnsi="宋体" w:cs="宋体"/>
                <w:color w:val="auto"/>
                <w:kern w:val="2"/>
                <w:sz w:val="21"/>
                <w:szCs w:val="21"/>
              </w:rPr>
            </w:pPr>
            <w:r>
              <w:rPr>
                <w:rFonts w:hint="eastAsia" w:ascii="宋体" w:hAnsi="宋体" w:cs="宋体"/>
                <w:color w:val="auto"/>
                <w:kern w:val="2"/>
                <w:sz w:val="21"/>
                <w:szCs w:val="21"/>
              </w:rPr>
              <w:t>承诺在履行本项目的全部过程中，因存在质量问题发生的食品安全事故，供应商主要负责人和相关主管人员必须到现场指导、处理，慰问学生及家长，做好安抚工作和善后处理。优得6分，良得4分，合格得3分，差或未提供得0分。</w:t>
            </w:r>
          </w:p>
        </w:tc>
        <w:tc>
          <w:tcPr>
            <w:tcW w:w="1696" w:type="dxa"/>
            <w:vMerge w:val="continue"/>
            <w:noWrap/>
          </w:tcPr>
          <w:p>
            <w:pPr>
              <w:rPr>
                <w:rFonts w:ascii="宋体" w:hAnsi="宋体" w:cs="宋体"/>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427" w:type="dxa"/>
            <w:vMerge w:val="restart"/>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3</w:t>
            </w:r>
          </w:p>
        </w:tc>
        <w:tc>
          <w:tcPr>
            <w:tcW w:w="785" w:type="dxa"/>
            <w:vMerge w:val="restart"/>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商务</w:t>
            </w:r>
          </w:p>
          <w:p>
            <w:pPr>
              <w:rPr>
                <w:rFonts w:ascii="宋体" w:hAnsi="宋体" w:cs="宋体"/>
                <w:color w:val="auto"/>
                <w:kern w:val="2"/>
                <w:sz w:val="21"/>
                <w:szCs w:val="21"/>
              </w:rPr>
            </w:pPr>
            <w:r>
              <w:rPr>
                <w:rFonts w:hint="eastAsia" w:ascii="宋体" w:hAnsi="宋体" w:cs="宋体"/>
                <w:color w:val="auto"/>
                <w:kern w:val="2"/>
                <w:sz w:val="21"/>
                <w:szCs w:val="21"/>
              </w:rPr>
              <w:t>部分</w:t>
            </w:r>
          </w:p>
          <w:p>
            <w:pPr>
              <w:pStyle w:val="6"/>
              <w:rPr>
                <w:rFonts w:ascii="宋体" w:hAnsi="宋体" w:eastAsia="宋体" w:cs="宋体"/>
                <w:color w:val="auto"/>
              </w:rPr>
            </w:pPr>
            <w:r>
              <w:rPr>
                <w:rFonts w:hint="eastAsia" w:ascii="宋体" w:hAnsi="宋体" w:eastAsia="宋体" w:cs="宋体"/>
                <w:color w:val="auto"/>
                <w:kern w:val="2"/>
                <w:sz w:val="21"/>
                <w:szCs w:val="21"/>
              </w:rPr>
              <w:t>(12%)</w:t>
            </w:r>
          </w:p>
        </w:tc>
        <w:tc>
          <w:tcPr>
            <w:tcW w:w="1057"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供应业绩（3%）</w:t>
            </w:r>
          </w:p>
        </w:tc>
        <w:tc>
          <w:tcPr>
            <w:tcW w:w="510" w:type="dxa"/>
            <w:noWrap/>
            <w:tcMar>
              <w:left w:w="108" w:type="dxa"/>
              <w:right w:w="108" w:type="dxa"/>
            </w:tcMar>
            <w:vAlign w:val="center"/>
          </w:tcPr>
          <w:p>
            <w:pPr>
              <w:ind w:firstLine="28"/>
              <w:rPr>
                <w:rFonts w:ascii="宋体" w:hAnsi="宋体" w:cs="宋体"/>
                <w:color w:val="auto"/>
                <w:kern w:val="2"/>
                <w:sz w:val="21"/>
                <w:szCs w:val="21"/>
              </w:rPr>
            </w:pPr>
            <w:r>
              <w:rPr>
                <w:rFonts w:hint="eastAsia" w:ascii="宋体" w:hAnsi="宋体" w:cs="宋体"/>
                <w:color w:val="auto"/>
                <w:kern w:val="2"/>
                <w:sz w:val="21"/>
                <w:szCs w:val="21"/>
              </w:rPr>
              <w:t>3</w:t>
            </w: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近两年在重庆市有2000人以上规模学校伙食物资供应业绩。提供1个得1分，共计3分。</w:t>
            </w:r>
          </w:p>
          <w:p>
            <w:pPr>
              <w:rPr>
                <w:rFonts w:ascii="宋体" w:hAnsi="宋体" w:cs="宋体"/>
                <w:color w:val="auto"/>
                <w:kern w:val="2"/>
                <w:sz w:val="21"/>
                <w:szCs w:val="21"/>
              </w:rPr>
            </w:pPr>
            <w:r>
              <w:rPr>
                <w:rFonts w:hint="eastAsia" w:ascii="宋体" w:hAnsi="宋体" w:cs="宋体"/>
                <w:color w:val="auto"/>
                <w:kern w:val="2"/>
                <w:sz w:val="21"/>
                <w:szCs w:val="21"/>
              </w:rPr>
              <w:t>（提供合同复印件，原件备查，学校规模以学校官网公布为准，提供学校官网截图，官网截图未能反映学校规模条件的，提供盖学校公章的证明材料。）</w:t>
            </w:r>
          </w:p>
        </w:tc>
        <w:tc>
          <w:tcPr>
            <w:tcW w:w="1696" w:type="dxa"/>
            <w:vMerge w:val="restart"/>
            <w:noWrap/>
            <w:tcMar>
              <w:left w:w="108" w:type="dxa"/>
              <w:right w:w="108" w:type="dxa"/>
            </w:tcMar>
          </w:tcPr>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r>
              <w:rPr>
                <w:rFonts w:hint="eastAsia" w:ascii="宋体" w:hAnsi="宋体" w:cs="宋体"/>
                <w:color w:val="auto"/>
                <w:kern w:val="2"/>
                <w:sz w:val="21"/>
                <w:szCs w:val="21"/>
              </w:rPr>
              <w:t>投标人应对其提供的业绩证明材料的真实性负责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427" w:type="dxa"/>
            <w:vMerge w:val="continue"/>
            <w:noWrap/>
            <w:vAlign w:val="center"/>
          </w:tcPr>
          <w:p>
            <w:pPr>
              <w:rPr>
                <w:rFonts w:ascii="宋体" w:hAnsi="宋体" w:cs="宋体"/>
                <w:color w:val="auto"/>
                <w:kern w:val="2"/>
              </w:rPr>
            </w:pPr>
          </w:p>
        </w:tc>
        <w:tc>
          <w:tcPr>
            <w:tcW w:w="785" w:type="dxa"/>
            <w:vMerge w:val="continue"/>
            <w:noWrap/>
            <w:vAlign w:val="center"/>
          </w:tcPr>
          <w:p>
            <w:pPr>
              <w:rPr>
                <w:rFonts w:ascii="宋体" w:hAnsi="宋体" w:cs="宋体"/>
                <w:color w:val="auto"/>
                <w:kern w:val="2"/>
              </w:rPr>
            </w:pPr>
          </w:p>
        </w:tc>
        <w:tc>
          <w:tcPr>
            <w:tcW w:w="1057"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质量 认证（3%）</w:t>
            </w:r>
          </w:p>
        </w:tc>
        <w:tc>
          <w:tcPr>
            <w:tcW w:w="510" w:type="dxa"/>
            <w:noWrap/>
            <w:tcMar>
              <w:left w:w="108" w:type="dxa"/>
              <w:right w:w="108" w:type="dxa"/>
            </w:tcMar>
            <w:vAlign w:val="center"/>
          </w:tcPr>
          <w:p>
            <w:pPr>
              <w:ind w:firstLine="28"/>
              <w:rPr>
                <w:rFonts w:ascii="宋体" w:hAnsi="宋体" w:cs="宋体"/>
                <w:color w:val="auto"/>
                <w:kern w:val="2"/>
                <w:sz w:val="21"/>
                <w:szCs w:val="21"/>
              </w:rPr>
            </w:pPr>
            <w:r>
              <w:rPr>
                <w:rFonts w:hint="eastAsia" w:ascii="宋体" w:hAnsi="宋体" w:cs="宋体"/>
                <w:color w:val="auto"/>
                <w:kern w:val="2"/>
                <w:sz w:val="21"/>
                <w:szCs w:val="21"/>
              </w:rPr>
              <w:t>3</w:t>
            </w:r>
          </w:p>
        </w:tc>
        <w:tc>
          <w:tcPr>
            <w:tcW w:w="5572"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投标人需提供ISO9001质量管理体系认证、ISO14001环境管理体系认证、</w:t>
            </w:r>
            <w:r>
              <w:rPr>
                <w:rFonts w:ascii="宋体" w:hAnsi="宋体" w:cs="宋体"/>
                <w:color w:val="auto"/>
                <w:kern w:val="2"/>
                <w:sz w:val="21"/>
                <w:szCs w:val="21"/>
              </w:rPr>
              <w:t>FSSC 22000 食品安全体系认证</w:t>
            </w:r>
            <w:r>
              <w:rPr>
                <w:rFonts w:hint="eastAsia" w:ascii="宋体" w:hAnsi="宋体" w:cs="宋体"/>
                <w:color w:val="auto"/>
                <w:kern w:val="2"/>
                <w:sz w:val="21"/>
                <w:szCs w:val="21"/>
              </w:rPr>
              <w:t>。提供盖公司公章的证书复印件，提供一项得1分，最多得3分。</w:t>
            </w:r>
          </w:p>
        </w:tc>
        <w:tc>
          <w:tcPr>
            <w:tcW w:w="1696" w:type="dxa"/>
            <w:vMerge w:val="continue"/>
            <w:noWrap/>
            <w:tcMar>
              <w:left w:w="108" w:type="dxa"/>
              <w:right w:w="108" w:type="dxa"/>
            </w:tcMar>
          </w:tcPr>
          <w:p>
            <w:pPr>
              <w:rPr>
                <w:rFonts w:ascii="宋体" w:hAnsi="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427" w:type="dxa"/>
            <w:vMerge w:val="continue"/>
            <w:noWrap/>
            <w:vAlign w:val="center"/>
          </w:tcPr>
          <w:p>
            <w:pPr>
              <w:rPr>
                <w:rFonts w:ascii="宋体" w:hAnsi="宋体" w:cs="宋体"/>
                <w:color w:val="auto"/>
                <w:kern w:val="2"/>
              </w:rPr>
            </w:pPr>
          </w:p>
        </w:tc>
        <w:tc>
          <w:tcPr>
            <w:tcW w:w="785" w:type="dxa"/>
            <w:vMerge w:val="continue"/>
            <w:noWrap/>
            <w:vAlign w:val="center"/>
          </w:tcPr>
          <w:p>
            <w:pPr>
              <w:rPr>
                <w:rFonts w:ascii="宋体" w:hAnsi="宋体" w:cs="宋体"/>
                <w:color w:val="auto"/>
                <w:kern w:val="2"/>
              </w:rPr>
            </w:pPr>
          </w:p>
        </w:tc>
        <w:tc>
          <w:tcPr>
            <w:tcW w:w="1057"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产品溯源（3%）</w:t>
            </w:r>
          </w:p>
        </w:tc>
        <w:tc>
          <w:tcPr>
            <w:tcW w:w="510" w:type="dxa"/>
            <w:noWrap/>
            <w:tcMar>
              <w:left w:w="108" w:type="dxa"/>
              <w:right w:w="108" w:type="dxa"/>
            </w:tcMar>
            <w:vAlign w:val="center"/>
          </w:tcPr>
          <w:p>
            <w:pPr>
              <w:ind w:firstLine="28"/>
              <w:rPr>
                <w:rFonts w:ascii="宋体" w:hAnsi="宋体" w:cs="宋体"/>
                <w:color w:val="auto"/>
                <w:kern w:val="2"/>
                <w:sz w:val="21"/>
                <w:szCs w:val="21"/>
              </w:rPr>
            </w:pPr>
            <w:r>
              <w:rPr>
                <w:rFonts w:hint="eastAsia" w:ascii="宋体" w:hAnsi="宋体" w:cs="宋体"/>
                <w:color w:val="auto"/>
                <w:kern w:val="2"/>
                <w:sz w:val="21"/>
                <w:szCs w:val="21"/>
              </w:rPr>
              <w:t>3</w:t>
            </w:r>
            <w:bookmarkStart w:id="102" w:name="_GoBack"/>
            <w:bookmarkEnd w:id="102"/>
          </w:p>
        </w:tc>
        <w:tc>
          <w:tcPr>
            <w:tcW w:w="5572" w:type="dxa"/>
            <w:noWrap/>
            <w:tcMar>
              <w:left w:w="108" w:type="dxa"/>
              <w:right w:w="108" w:type="dxa"/>
            </w:tcMar>
            <w:vAlign w:val="center"/>
          </w:tcPr>
          <w:p>
            <w:pPr>
              <w:rPr>
                <w:rFonts w:ascii="宋体" w:hAnsi="宋体" w:cs="宋体"/>
                <w:color w:val="auto"/>
                <w:kern w:val="2"/>
                <w:sz w:val="21"/>
                <w:szCs w:val="21"/>
              </w:rPr>
            </w:pPr>
            <w:bookmarkStart w:id="66" w:name="_Hlk103956013"/>
            <w:r>
              <w:rPr>
                <w:rFonts w:hint="eastAsia" w:ascii="宋体" w:hAnsi="宋体" w:cs="宋体"/>
                <w:color w:val="auto"/>
                <w:kern w:val="2"/>
                <w:sz w:val="21"/>
                <w:szCs w:val="21"/>
              </w:rPr>
              <w:t>提供可靠的食品溯源管理制度和溯源方案。优得</w:t>
            </w:r>
            <w:r>
              <w:rPr>
                <w:rFonts w:ascii="宋体" w:hAnsi="宋体" w:cs="宋体"/>
                <w:color w:val="auto"/>
                <w:kern w:val="2"/>
                <w:sz w:val="21"/>
                <w:szCs w:val="21"/>
              </w:rPr>
              <w:t>3</w:t>
            </w:r>
            <w:r>
              <w:rPr>
                <w:rFonts w:hint="eastAsia" w:ascii="宋体" w:hAnsi="宋体" w:cs="宋体"/>
                <w:color w:val="auto"/>
                <w:kern w:val="2"/>
                <w:sz w:val="21"/>
                <w:szCs w:val="21"/>
              </w:rPr>
              <w:t>分，良得</w:t>
            </w:r>
            <w:r>
              <w:rPr>
                <w:rFonts w:ascii="宋体" w:hAnsi="宋体" w:cs="宋体"/>
                <w:color w:val="auto"/>
                <w:kern w:val="2"/>
                <w:sz w:val="21"/>
                <w:szCs w:val="21"/>
              </w:rPr>
              <w:t>2</w:t>
            </w:r>
            <w:r>
              <w:rPr>
                <w:rFonts w:hint="eastAsia" w:ascii="宋体" w:hAnsi="宋体" w:cs="宋体"/>
                <w:color w:val="auto"/>
                <w:kern w:val="2"/>
                <w:sz w:val="21"/>
                <w:szCs w:val="21"/>
              </w:rPr>
              <w:t>分，合格得</w:t>
            </w:r>
            <w:r>
              <w:rPr>
                <w:rFonts w:ascii="宋体" w:hAnsi="宋体" w:cs="宋体"/>
                <w:color w:val="auto"/>
                <w:kern w:val="2"/>
                <w:sz w:val="21"/>
                <w:szCs w:val="21"/>
              </w:rPr>
              <w:t>1</w:t>
            </w:r>
            <w:r>
              <w:rPr>
                <w:rFonts w:hint="eastAsia" w:ascii="宋体" w:hAnsi="宋体" w:cs="宋体"/>
                <w:color w:val="auto"/>
                <w:kern w:val="2"/>
                <w:sz w:val="21"/>
                <w:szCs w:val="21"/>
              </w:rPr>
              <w:t>分，差或未提供得0分。优：提供80%以上（含80%）的产品溯源，良：提供60%（含60%）—80%（不含80%）的产品溯源，合格：提供40%(含40%)—60%的产品溯源，差：提供40%（不含40%）以下的产品溯源</w:t>
            </w:r>
            <w:bookmarkEnd w:id="66"/>
          </w:p>
        </w:tc>
        <w:tc>
          <w:tcPr>
            <w:tcW w:w="1696" w:type="dxa"/>
            <w:vMerge w:val="continue"/>
            <w:noWrap/>
            <w:tcMar>
              <w:left w:w="108" w:type="dxa"/>
              <w:right w:w="108" w:type="dxa"/>
            </w:tcMar>
          </w:tcPr>
          <w:p>
            <w:pPr>
              <w:rPr>
                <w:rFonts w:ascii="宋体" w:hAnsi="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jc w:val="center"/>
        </w:trPr>
        <w:tc>
          <w:tcPr>
            <w:tcW w:w="427" w:type="dxa"/>
            <w:vMerge w:val="continue"/>
            <w:noWrap/>
            <w:vAlign w:val="center"/>
          </w:tcPr>
          <w:p>
            <w:pPr>
              <w:rPr>
                <w:rFonts w:ascii="宋体" w:hAnsi="宋体" w:cs="宋体"/>
                <w:color w:val="auto"/>
                <w:kern w:val="2"/>
              </w:rPr>
            </w:pPr>
          </w:p>
        </w:tc>
        <w:tc>
          <w:tcPr>
            <w:tcW w:w="785" w:type="dxa"/>
            <w:vMerge w:val="continue"/>
            <w:noWrap/>
            <w:vAlign w:val="center"/>
          </w:tcPr>
          <w:p>
            <w:pPr>
              <w:rPr>
                <w:rFonts w:ascii="宋体" w:hAnsi="宋体" w:cs="宋体"/>
                <w:color w:val="auto"/>
                <w:kern w:val="2"/>
              </w:rPr>
            </w:pPr>
          </w:p>
        </w:tc>
        <w:tc>
          <w:tcPr>
            <w:tcW w:w="1057" w:type="dxa"/>
            <w:noWrap/>
            <w:tcMar>
              <w:left w:w="108" w:type="dxa"/>
              <w:right w:w="108" w:type="dxa"/>
            </w:tcMar>
            <w:vAlign w:val="center"/>
          </w:tcPr>
          <w:p>
            <w:pPr>
              <w:rPr>
                <w:rFonts w:ascii="宋体" w:hAnsi="宋体" w:cs="宋体"/>
                <w:color w:val="auto"/>
                <w:kern w:val="2"/>
                <w:sz w:val="21"/>
                <w:szCs w:val="21"/>
              </w:rPr>
            </w:pPr>
            <w:r>
              <w:rPr>
                <w:rFonts w:hint="eastAsia" w:ascii="宋体" w:hAnsi="宋体" w:cs="宋体"/>
                <w:color w:val="auto"/>
                <w:kern w:val="2"/>
                <w:sz w:val="21"/>
                <w:szCs w:val="21"/>
              </w:rPr>
              <w:t>配送服务及供应质量考核情况（3%）</w:t>
            </w:r>
          </w:p>
        </w:tc>
        <w:tc>
          <w:tcPr>
            <w:tcW w:w="510" w:type="dxa"/>
            <w:noWrap/>
            <w:tcMar>
              <w:left w:w="108" w:type="dxa"/>
              <w:right w:w="108" w:type="dxa"/>
            </w:tcMar>
            <w:vAlign w:val="center"/>
          </w:tcPr>
          <w:p>
            <w:pPr>
              <w:ind w:firstLine="28"/>
              <w:rPr>
                <w:rFonts w:ascii="宋体" w:hAnsi="宋体" w:cs="宋体"/>
                <w:color w:val="auto"/>
                <w:kern w:val="2"/>
                <w:sz w:val="21"/>
                <w:szCs w:val="21"/>
              </w:rPr>
            </w:pPr>
            <w:r>
              <w:rPr>
                <w:rFonts w:hint="eastAsia" w:ascii="宋体" w:hAnsi="宋体" w:cs="宋体"/>
                <w:color w:val="auto"/>
                <w:kern w:val="2"/>
                <w:sz w:val="21"/>
                <w:szCs w:val="21"/>
              </w:rPr>
              <w:t>3</w:t>
            </w:r>
          </w:p>
        </w:tc>
        <w:tc>
          <w:tcPr>
            <w:tcW w:w="5572" w:type="dxa"/>
            <w:noWrap/>
            <w:tcMar>
              <w:left w:w="108" w:type="dxa"/>
              <w:right w:w="108" w:type="dxa"/>
            </w:tcMar>
            <w:vAlign w:val="center"/>
          </w:tcPr>
          <w:p>
            <w:pPr>
              <w:tabs>
                <w:tab w:val="left" w:pos="433"/>
              </w:tabs>
              <w:rPr>
                <w:rFonts w:ascii="宋体" w:hAnsi="宋体" w:cs="宋体"/>
                <w:color w:val="auto"/>
                <w:kern w:val="2"/>
                <w:sz w:val="21"/>
                <w:szCs w:val="21"/>
              </w:rPr>
            </w:pPr>
            <w:r>
              <w:rPr>
                <w:rFonts w:hint="eastAsia" w:ascii="宋体" w:hAnsi="宋体" w:cs="宋体"/>
                <w:color w:val="auto"/>
                <w:kern w:val="2"/>
                <w:sz w:val="21"/>
                <w:szCs w:val="21"/>
              </w:rPr>
              <w:t>近两年在重庆市学校供应（供货内容与本分包采购内容相关）及配送服务和供货质量评价材料，评价结果为优的，提供1个得1分，最多得3分。（提供合同复印件，提供盖学校公章的证明材料。）</w:t>
            </w:r>
          </w:p>
        </w:tc>
        <w:tc>
          <w:tcPr>
            <w:tcW w:w="1696" w:type="dxa"/>
            <w:vMerge w:val="continue"/>
            <w:noWrap/>
            <w:tcMar>
              <w:left w:w="108" w:type="dxa"/>
              <w:right w:w="108" w:type="dxa"/>
            </w:tcMar>
          </w:tcPr>
          <w:p>
            <w:pPr>
              <w:rPr>
                <w:rFonts w:ascii="宋体" w:hAnsi="宋体" w:cs="宋体"/>
                <w:color w:val="auto"/>
                <w:kern w:val="2"/>
                <w:sz w:val="21"/>
                <w:szCs w:val="21"/>
              </w:rPr>
            </w:pPr>
          </w:p>
        </w:tc>
      </w:tr>
    </w:tbl>
    <w:p>
      <w:pPr>
        <w:spacing w:line="400" w:lineRule="exact"/>
        <w:rPr>
          <w:rFonts w:ascii="宋体" w:hAnsi="宋体" w:cs="宋体"/>
          <w:color w:val="auto"/>
          <w:sz w:val="24"/>
          <w:szCs w:val="24"/>
        </w:rPr>
      </w:pPr>
      <w:r>
        <w:rPr>
          <w:rFonts w:hint="eastAsia" w:ascii="宋体" w:hAnsi="宋体" w:cs="宋体"/>
          <w:color w:val="auto"/>
          <w:sz w:val="24"/>
          <w:szCs w:val="24"/>
        </w:rPr>
        <w:t>说明：</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1.以上所有复印件资料均须加盖供应商单位公章。</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4"/>
        <w:spacing w:line="400" w:lineRule="exact"/>
        <w:ind w:firstLine="482"/>
        <w:rPr>
          <w:b/>
          <w:color w:val="auto"/>
          <w:sz w:val="24"/>
          <w:szCs w:val="24"/>
          <w:lang w:val="zh-CN"/>
        </w:rPr>
      </w:pPr>
      <w:bookmarkStart w:id="67" w:name="_Toc46823128"/>
      <w:bookmarkStart w:id="68" w:name="_Toc46823164"/>
      <w:r>
        <w:rPr>
          <w:color w:val="auto"/>
          <w:sz w:val="20"/>
        </w:rPr>
        <w:pict>
          <v:shape id="Text Box 2" o:spid="_x0000_s1026" o:spt="202" type="#_x0000_t202" style="position:absolute;left:0pt;margin-left:0pt;margin-top:0pt;height:394.8pt;width:0pt;mso-position-horizontal-relative:page;mso-wrap-distance-bottom:0pt;mso-wrap-distance-left:8.95pt;mso-wrap-distance-right:8.95pt;mso-wrap-distance-top:0pt;z-index:251660288;mso-width-relative:page;mso-height-relative:page;" filled="f" stroked="f" coordsize="21600,21600" o:gfxdata="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EDdF0QAAAAIBAAAPAAAAAAAAAAEAIAAAACIAAABkcnMvZG93bnJldi54bWxQSwEC&#10;FAAUAAAACACHTuJALkrAzvsBAAANBAAADgAAAAAAAAABACAAAAAgAQAAZHJzL2Uyb0RvYy54bWxQ&#10;SwUGAAAAAAYABgBZAQAAjQUAAAAA&#10;">
            <v:path/>
            <v:fill on="f" focussize="0,0"/>
            <v:stroke on="f" joinstyle="miter"/>
            <v:imagedata o:title=""/>
            <o:lock v:ext="edit"/>
            <v:textbox inset="0mm,0mm,0mm,0mm" style="mso-fit-shape-to-text:t;">
              <w:txbxContent>
                <w:tbl>
                  <w:tblPr>
                    <w:tblStyle w:val="57"/>
                    <w:tblW w:w="0" w:type="auto"/>
                    <w:tblInd w:w="108" w:type="dxa"/>
                    <w:tblLayout w:type="fixed"/>
                    <w:tblCellMar>
                      <w:top w:w="0" w:type="dxa"/>
                      <w:left w:w="0" w:type="dxa"/>
                      <w:bottom w:w="0" w:type="dxa"/>
                      <w:right w:w="0" w:type="dxa"/>
                    </w:tblCellMar>
                  </w:tblPr>
                  <w:tblGrid>
                    <w:gridCol w:w="463"/>
                    <w:gridCol w:w="390"/>
                    <w:gridCol w:w="1305"/>
                    <w:gridCol w:w="703"/>
                    <w:gridCol w:w="6874"/>
                  </w:tblGrid>
                  <w:tr>
                    <w:tblPrEx>
                      <w:tblCellMar>
                        <w:top w:w="0" w:type="dxa"/>
                        <w:left w:w="0" w:type="dxa"/>
                        <w:bottom w:w="0" w:type="dxa"/>
                        <w:right w:w="0" w:type="dxa"/>
                      </w:tblCellMar>
                    </w:tblPrEx>
                    <w:tc>
                      <w:tcPr>
                        <w:tcW w:w="4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kern w:val="2"/>
                            <w:sz w:val="21"/>
                            <w:szCs w:val="21"/>
                          </w:rPr>
                        </w:pPr>
                        <w:r>
                          <w:rPr>
                            <w:rFonts w:ascii="宋体" w:hAnsi="宋体" w:cs="宋体"/>
                            <w:b/>
                            <w:kern w:val="2"/>
                            <w:sz w:val="21"/>
                            <w:szCs w:val="21"/>
                          </w:rPr>
                          <w:t>序号</w:t>
                        </w:r>
                      </w:p>
                    </w:tc>
                    <w:tc>
                      <w:tcPr>
                        <w:tcW w:w="169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kern w:val="2"/>
                            <w:sz w:val="21"/>
                            <w:szCs w:val="21"/>
                          </w:rPr>
                        </w:pPr>
                        <w:r>
                          <w:rPr>
                            <w:rFonts w:ascii="宋体" w:hAnsi="宋体" w:cs="宋体"/>
                            <w:b/>
                            <w:kern w:val="2"/>
                            <w:sz w:val="21"/>
                            <w:szCs w:val="21"/>
                          </w:rPr>
                          <w:t>评分因素</w:t>
                        </w:r>
                      </w:p>
                      <w:p>
                        <w:pPr>
                          <w:jc w:val="center"/>
                          <w:rPr>
                            <w:rFonts w:ascii="宋体" w:hAnsi="宋体" w:cs="宋体"/>
                            <w:b/>
                            <w:kern w:val="2"/>
                            <w:sz w:val="21"/>
                            <w:szCs w:val="21"/>
                          </w:rPr>
                        </w:pPr>
                        <w:r>
                          <w:rPr>
                            <w:rFonts w:ascii="宋体" w:hAnsi="宋体" w:cs="宋体"/>
                            <w:b/>
                            <w:kern w:val="2"/>
                            <w:sz w:val="21"/>
                            <w:szCs w:val="21"/>
                          </w:rPr>
                          <w:t>及权重</w:t>
                        </w:r>
                      </w:p>
                    </w:tc>
                    <w:tc>
                      <w:tcPr>
                        <w:tcW w:w="7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kern w:val="2"/>
                            <w:sz w:val="21"/>
                            <w:szCs w:val="21"/>
                          </w:rPr>
                        </w:pPr>
                        <w:r>
                          <w:rPr>
                            <w:rFonts w:ascii="宋体" w:hAnsi="宋体" w:cs="宋体"/>
                            <w:b/>
                            <w:kern w:val="2"/>
                            <w:sz w:val="21"/>
                            <w:szCs w:val="21"/>
                          </w:rPr>
                          <w:t>分值</w:t>
                        </w:r>
                      </w:p>
                    </w:tc>
                    <w:tc>
                      <w:tcPr>
                        <w:tcW w:w="68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b/>
                            <w:kern w:val="2"/>
                            <w:sz w:val="21"/>
                            <w:szCs w:val="21"/>
                          </w:rPr>
                        </w:pPr>
                        <w:r>
                          <w:rPr>
                            <w:rFonts w:ascii="宋体" w:hAnsi="宋体" w:cs="宋体"/>
                            <w:b/>
                            <w:kern w:val="2"/>
                            <w:sz w:val="21"/>
                            <w:szCs w:val="21"/>
                          </w:rPr>
                          <w:t>评分标准</w:t>
                        </w:r>
                      </w:p>
                    </w:tc>
                  </w:tr>
                  <w:tr>
                    <w:tblPrEx>
                      <w:tblCellMar>
                        <w:top w:w="0" w:type="dxa"/>
                        <w:left w:w="0" w:type="dxa"/>
                        <w:bottom w:w="0" w:type="dxa"/>
                        <w:right w:w="0" w:type="dxa"/>
                      </w:tblCellMar>
                    </w:tblPrEx>
                    <w:tc>
                      <w:tcPr>
                        <w:tcW w:w="4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kern w:val="2"/>
                            <w:sz w:val="21"/>
                            <w:szCs w:val="21"/>
                          </w:rPr>
                        </w:pPr>
                        <w:r>
                          <w:rPr>
                            <w:rFonts w:ascii="宋体" w:hAnsi="宋体" w:cs="宋体"/>
                            <w:kern w:val="2"/>
                            <w:sz w:val="21"/>
                            <w:szCs w:val="21"/>
                          </w:rPr>
                          <w:t>1</w:t>
                        </w:r>
                      </w:p>
                    </w:tc>
                    <w:tc>
                      <w:tcPr>
                        <w:tcW w:w="169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kern w:val="2"/>
                            <w:sz w:val="21"/>
                            <w:szCs w:val="21"/>
                          </w:rPr>
                        </w:pPr>
                        <w:r>
                          <w:rPr>
                            <w:rFonts w:ascii="宋体" w:hAnsi="宋体" w:cs="宋体"/>
                            <w:kern w:val="2"/>
                            <w:sz w:val="21"/>
                            <w:szCs w:val="21"/>
                          </w:rPr>
                          <w:t>投标报价</w:t>
                        </w:r>
                      </w:p>
                      <w:p>
                        <w:pPr>
                          <w:ind w:firstLine="28"/>
                          <w:jc w:val="center"/>
                          <w:rPr>
                            <w:rFonts w:ascii="宋体" w:hAnsi="宋体" w:cs="宋体"/>
                            <w:kern w:val="2"/>
                            <w:sz w:val="21"/>
                            <w:szCs w:val="21"/>
                          </w:rPr>
                        </w:pPr>
                        <w:r>
                          <w:rPr>
                            <w:rFonts w:ascii="宋体" w:hAnsi="宋体" w:cs="宋体"/>
                            <w:kern w:val="2"/>
                            <w:sz w:val="21"/>
                            <w:szCs w:val="21"/>
                          </w:rPr>
                          <w:t>（80%）</w:t>
                        </w:r>
                      </w:p>
                    </w:tc>
                    <w:tc>
                      <w:tcPr>
                        <w:tcW w:w="7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kern w:val="2"/>
                            <w:sz w:val="21"/>
                            <w:szCs w:val="21"/>
                          </w:rPr>
                        </w:pPr>
                        <w:r>
                          <w:rPr>
                            <w:rFonts w:ascii="宋体" w:hAnsi="宋体" w:cs="宋体"/>
                            <w:kern w:val="2"/>
                            <w:sz w:val="21"/>
                            <w:szCs w:val="21"/>
                          </w:rPr>
                          <w:t>80</w:t>
                        </w:r>
                      </w:p>
                    </w:tc>
                    <w:tc>
                      <w:tcPr>
                        <w:tcW w:w="68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kern w:val="2"/>
                            <w:sz w:val="21"/>
                            <w:szCs w:val="21"/>
                          </w:rPr>
                        </w:pPr>
                        <w:r>
                          <w:rPr>
                            <w:rFonts w:ascii="宋体" w:hAnsi="宋体" w:cs="宋体"/>
                            <w:kern w:val="2"/>
                            <w:sz w:val="21"/>
                            <w:szCs w:val="21"/>
                          </w:rPr>
                          <w:t>有效的投标报价中的最低投标报价为评标基准价，得满分80分。按照下列公式计算每个供应商的投标价格得分。</w:t>
                        </w:r>
                      </w:p>
                      <w:p>
                        <w:pPr>
                          <w:rPr>
                            <w:rFonts w:ascii="宋体" w:hAnsi="宋体" w:cs="宋体"/>
                            <w:kern w:val="2"/>
                            <w:sz w:val="21"/>
                            <w:szCs w:val="21"/>
                          </w:rPr>
                        </w:pPr>
                        <w:r>
                          <w:rPr>
                            <w:rFonts w:ascii="宋体" w:hAnsi="宋体" w:cs="宋体"/>
                            <w:kern w:val="2"/>
                            <w:sz w:val="21"/>
                            <w:szCs w:val="21"/>
                          </w:rPr>
                          <w:t>投标报价得分=（评标基准价/投标报价）×80%×100。</w:t>
                        </w:r>
                      </w:p>
                    </w:tc>
                  </w:tr>
                  <w:tr>
                    <w:tblPrEx>
                      <w:tblCellMar>
                        <w:top w:w="0" w:type="dxa"/>
                        <w:left w:w="0" w:type="dxa"/>
                        <w:bottom w:w="0" w:type="dxa"/>
                        <w:right w:w="0" w:type="dxa"/>
                      </w:tblCellMar>
                    </w:tblPrEx>
                    <w:trPr>
                      <w:trHeight w:val="914" w:hRule="atLeast"/>
                    </w:trPr>
                    <w:tc>
                      <w:tcPr>
                        <w:tcW w:w="463" w:type="dxa"/>
                        <w:vMerge w:val="restart"/>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kern w:val="2"/>
                            <w:sz w:val="21"/>
                            <w:szCs w:val="21"/>
                          </w:rPr>
                        </w:pPr>
                        <w:r>
                          <w:rPr>
                            <w:rFonts w:ascii="宋体" w:hAnsi="宋体" w:cs="宋体"/>
                            <w:kern w:val="2"/>
                            <w:sz w:val="21"/>
                            <w:szCs w:val="21"/>
                          </w:rPr>
                          <w:t>3</w:t>
                        </w:r>
                      </w:p>
                    </w:tc>
                    <w:tc>
                      <w:tcPr>
                        <w:tcW w:w="390" w:type="dxa"/>
                        <w:vMerge w:val="restart"/>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kern w:val="2"/>
                            <w:sz w:val="21"/>
                            <w:szCs w:val="21"/>
                          </w:rPr>
                        </w:pPr>
                        <w:r>
                          <w:rPr>
                            <w:rFonts w:ascii="宋体" w:hAnsi="宋体" w:cs="宋体"/>
                            <w:kern w:val="2"/>
                            <w:sz w:val="21"/>
                            <w:szCs w:val="21"/>
                          </w:rPr>
                          <w:t>商务部分</w:t>
                        </w:r>
                      </w:p>
                    </w:tc>
                    <w:tc>
                      <w:tcPr>
                        <w:tcW w:w="1305" w:type="dxa"/>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ascii="宋体" w:hAnsi="宋体" w:cs="宋体"/>
                            <w:color w:val="auto"/>
                            <w:kern w:val="2"/>
                            <w:sz w:val="21"/>
                            <w:szCs w:val="21"/>
                          </w:rPr>
                          <w:t>运输保障（</w:t>
                        </w:r>
                        <w:r>
                          <w:rPr>
                            <w:rFonts w:hint="eastAsia" w:ascii="宋体" w:hAnsi="宋体" w:cs="宋体"/>
                            <w:color w:val="auto"/>
                            <w:kern w:val="2"/>
                            <w:sz w:val="21"/>
                            <w:szCs w:val="21"/>
                          </w:rPr>
                          <w:t>5</w:t>
                        </w:r>
                        <w:r>
                          <w:rPr>
                            <w:rFonts w:ascii="宋体" w:hAnsi="宋体" w:cs="宋体"/>
                            <w:color w:val="auto"/>
                            <w:kern w:val="2"/>
                            <w:sz w:val="21"/>
                            <w:szCs w:val="21"/>
                          </w:rPr>
                          <w:t>%）</w:t>
                        </w:r>
                      </w:p>
                    </w:tc>
                    <w:tc>
                      <w:tcPr>
                        <w:tcW w:w="703" w:type="dxa"/>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rPr>
                          <w:t>5</w:t>
                        </w:r>
                      </w:p>
                    </w:tc>
                    <w:tc>
                      <w:tcPr>
                        <w:tcW w:w="68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ascii="宋体" w:hAnsi="宋体" w:cs="宋体"/>
                            <w:color w:val="auto"/>
                            <w:kern w:val="2"/>
                            <w:sz w:val="21"/>
                            <w:szCs w:val="21"/>
                          </w:rPr>
                          <w:t>供应商配有专项配送供货车辆的得</w:t>
                        </w:r>
                        <w:r>
                          <w:rPr>
                            <w:rFonts w:hint="eastAsia" w:ascii="宋体" w:hAnsi="宋体" w:cs="宋体"/>
                            <w:color w:val="auto"/>
                            <w:kern w:val="2"/>
                            <w:sz w:val="21"/>
                            <w:szCs w:val="21"/>
                          </w:rPr>
                          <w:t>5</w:t>
                        </w:r>
                        <w:r>
                          <w:rPr>
                            <w:rFonts w:ascii="宋体" w:hAnsi="宋体" w:cs="宋体"/>
                            <w:color w:val="auto"/>
                            <w:kern w:val="2"/>
                            <w:sz w:val="21"/>
                            <w:szCs w:val="21"/>
                          </w:rPr>
                          <w:t>分，</w:t>
                        </w:r>
                        <w:r>
                          <w:rPr>
                            <w:rFonts w:hint="eastAsia" w:ascii="宋体" w:hAnsi="宋体" w:cs="宋体"/>
                            <w:color w:val="auto"/>
                            <w:kern w:val="2"/>
                            <w:sz w:val="21"/>
                            <w:szCs w:val="21"/>
                          </w:rPr>
                          <w:t>否则不得分</w:t>
                        </w:r>
                        <w:r>
                          <w:rPr>
                            <w:rFonts w:ascii="宋体" w:hAnsi="宋体" w:cs="宋体"/>
                            <w:color w:val="auto"/>
                            <w:kern w:val="2"/>
                            <w:sz w:val="21"/>
                            <w:szCs w:val="21"/>
                          </w:rPr>
                          <w:t>。</w:t>
                        </w:r>
                        <w:r>
                          <w:rPr>
                            <w:rFonts w:hint="eastAsia" w:ascii="宋体" w:hAnsi="宋体" w:cs="宋体"/>
                            <w:color w:val="auto"/>
                            <w:kern w:val="2"/>
                            <w:sz w:val="21"/>
                            <w:szCs w:val="21"/>
                          </w:rPr>
                          <w:t>（</w:t>
                        </w:r>
                        <w:r>
                          <w:rPr>
                            <w:rFonts w:ascii="宋体" w:hAnsi="宋体" w:cs="宋体"/>
                            <w:color w:val="auto"/>
                            <w:kern w:val="2"/>
                            <w:sz w:val="21"/>
                            <w:szCs w:val="21"/>
                          </w:rPr>
                          <w:t>须提供车辆行驶证复印件</w:t>
                        </w:r>
                        <w:r>
                          <w:rPr>
                            <w:rFonts w:hint="eastAsia" w:ascii="宋体" w:hAnsi="宋体" w:cs="宋体"/>
                            <w:color w:val="auto"/>
                            <w:kern w:val="2"/>
                            <w:sz w:val="21"/>
                            <w:szCs w:val="21"/>
                          </w:rPr>
                          <w:t>并加盖供应商单位公章</w:t>
                        </w:r>
                        <w:r>
                          <w:rPr>
                            <w:rFonts w:ascii="宋体" w:hAnsi="宋体" w:cs="宋体"/>
                            <w:color w:val="auto"/>
                            <w:kern w:val="2"/>
                            <w:sz w:val="21"/>
                            <w:szCs w:val="21"/>
                          </w:rPr>
                          <w:t>，原件备查</w:t>
                        </w:r>
                        <w:r>
                          <w:rPr>
                            <w:rFonts w:hint="eastAsia" w:ascii="宋体" w:hAnsi="宋体" w:cs="宋体"/>
                            <w:color w:val="auto"/>
                            <w:kern w:val="2"/>
                            <w:sz w:val="21"/>
                            <w:szCs w:val="21"/>
                          </w:rPr>
                          <w:t>。</w:t>
                        </w:r>
                        <w:r>
                          <w:rPr>
                            <w:rFonts w:ascii="宋体" w:hAnsi="宋体" w:cs="宋体"/>
                            <w:color w:val="auto"/>
                            <w:kern w:val="2"/>
                            <w:sz w:val="21"/>
                            <w:szCs w:val="21"/>
                          </w:rPr>
                          <w:t>行驶证上的车辆所有人须与供应商或法定代表人名称一致）。</w:t>
                        </w:r>
                      </w:p>
                    </w:tc>
                  </w:tr>
                  <w:tr>
                    <w:tblPrEx>
                      <w:tblCellMar>
                        <w:top w:w="0" w:type="dxa"/>
                        <w:left w:w="0" w:type="dxa"/>
                        <w:bottom w:w="0" w:type="dxa"/>
                        <w:right w:w="0" w:type="dxa"/>
                      </w:tblCellMar>
                    </w:tblPrEx>
                    <w:trPr>
                      <w:trHeight w:val="1703"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ign w:val="center"/>
                      </w:tcPr>
                      <w:p>
                        <w:pPr>
                          <w:rPr>
                            <w:kern w:val="2"/>
                          </w:rPr>
                        </w:pPr>
                      </w:p>
                    </w:tc>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rPr>
                            <w:kern w:val="2"/>
                          </w:rPr>
                        </w:pPr>
                      </w:p>
                    </w:tc>
                    <w:tc>
                      <w:tcPr>
                        <w:tcW w:w="13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ascii="宋体" w:hAnsi="宋体" w:cs="宋体"/>
                            <w:color w:val="auto"/>
                            <w:kern w:val="2"/>
                            <w:sz w:val="21"/>
                            <w:szCs w:val="21"/>
                          </w:rPr>
                          <w:t>生产或经营场所</w:t>
                        </w:r>
                        <w:r>
                          <w:rPr>
                            <w:rFonts w:hint="eastAsia" w:ascii="宋体" w:hAnsi="宋体" w:cs="宋体"/>
                            <w:color w:val="auto"/>
                            <w:kern w:val="2"/>
                            <w:sz w:val="21"/>
                            <w:szCs w:val="21"/>
                          </w:rPr>
                          <w:t>（</w:t>
                        </w:r>
                        <w:r>
                          <w:rPr>
                            <w:rFonts w:ascii="宋体" w:hAnsi="宋体" w:cs="宋体"/>
                            <w:color w:val="auto"/>
                            <w:kern w:val="2"/>
                            <w:sz w:val="21"/>
                            <w:szCs w:val="21"/>
                          </w:rPr>
                          <w:t>5%</w:t>
                        </w:r>
                        <w:r>
                          <w:rPr>
                            <w:rFonts w:hint="eastAsia" w:ascii="宋体" w:hAnsi="宋体" w:cs="宋体"/>
                            <w:color w:val="auto"/>
                            <w:kern w:val="2"/>
                            <w:sz w:val="21"/>
                            <w:szCs w:val="21"/>
                          </w:rPr>
                          <w:t>）</w:t>
                        </w:r>
                      </w:p>
                    </w:tc>
                    <w:tc>
                      <w:tcPr>
                        <w:tcW w:w="7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ascii="宋体" w:hAnsi="宋体" w:cs="宋体"/>
                            <w:color w:val="auto"/>
                            <w:kern w:val="2"/>
                            <w:sz w:val="21"/>
                            <w:szCs w:val="21"/>
                          </w:rPr>
                          <w:t>供应商具有的生产或经营场所200（不含）平方米以下不得分</w:t>
                        </w:r>
                        <w:r>
                          <w:rPr>
                            <w:rFonts w:hint="eastAsia" w:ascii="宋体" w:hAnsi="宋体" w:cs="宋体"/>
                            <w:color w:val="auto"/>
                            <w:kern w:val="2"/>
                            <w:sz w:val="21"/>
                            <w:szCs w:val="21"/>
                          </w:rPr>
                          <w:t>；</w:t>
                        </w:r>
                        <w:r>
                          <w:rPr>
                            <w:rFonts w:ascii="宋体" w:hAnsi="宋体" w:cs="宋体"/>
                            <w:color w:val="auto"/>
                            <w:kern w:val="2"/>
                            <w:sz w:val="21"/>
                            <w:szCs w:val="21"/>
                          </w:rPr>
                          <w:t>200（含）平方米至500（不含）平方米得3分</w:t>
                        </w:r>
                        <w:r>
                          <w:rPr>
                            <w:rFonts w:hint="eastAsia" w:ascii="宋体" w:hAnsi="宋体" w:cs="宋体"/>
                            <w:color w:val="auto"/>
                            <w:kern w:val="2"/>
                            <w:sz w:val="21"/>
                            <w:szCs w:val="21"/>
                          </w:rPr>
                          <w:t>；</w:t>
                        </w:r>
                        <w:r>
                          <w:rPr>
                            <w:rFonts w:ascii="宋体" w:hAnsi="宋体" w:cs="宋体"/>
                            <w:color w:val="auto"/>
                            <w:kern w:val="2"/>
                            <w:sz w:val="21"/>
                            <w:szCs w:val="21"/>
                          </w:rPr>
                          <w:t>500（含）平方米以上得5分。</w:t>
                        </w:r>
                      </w:p>
                      <w:p>
                        <w:pPr>
                          <w:rPr>
                            <w:rFonts w:ascii="宋体" w:hAnsi="宋体" w:cs="宋体"/>
                            <w:color w:val="auto"/>
                            <w:kern w:val="2"/>
                            <w:sz w:val="21"/>
                            <w:szCs w:val="21"/>
                          </w:rPr>
                        </w:pPr>
                        <w:r>
                          <w:rPr>
                            <w:rFonts w:ascii="宋体" w:hAnsi="宋体" w:cs="宋体"/>
                            <w:color w:val="auto"/>
                            <w:kern w:val="2"/>
                            <w:sz w:val="21"/>
                            <w:szCs w:val="21"/>
                          </w:rPr>
                          <w:t>（1.须提供房屋产权证明或租赁合同复印件并加盖供应商单位公章，原件备查。提供的材料上须具有使用面积，且产权证上的所有人或</w:t>
                        </w:r>
                        <w:r>
                          <w:rPr>
                            <w:rFonts w:hint="eastAsia" w:ascii="宋体" w:hAnsi="宋体" w:cs="宋体"/>
                            <w:color w:val="auto"/>
                            <w:kern w:val="2"/>
                            <w:sz w:val="21"/>
                            <w:szCs w:val="21"/>
                          </w:rPr>
                          <w:t>租赁合同上的</w:t>
                        </w:r>
                        <w:r>
                          <w:rPr>
                            <w:rFonts w:ascii="宋体" w:hAnsi="宋体" w:cs="宋体"/>
                            <w:color w:val="auto"/>
                            <w:kern w:val="2"/>
                            <w:sz w:val="21"/>
                            <w:szCs w:val="21"/>
                          </w:rPr>
                          <w:t>承租方须与供应商或法定代表人名称一致；2.同时须提供门面门头或带有厂名的厂区照片并加盖供应商单位公章，照片上门面门头或厂名必须</w:t>
                        </w:r>
                        <w:r>
                          <w:rPr>
                            <w:rFonts w:hint="eastAsia" w:ascii="宋体" w:hAnsi="宋体" w:cs="宋体"/>
                            <w:color w:val="auto"/>
                            <w:kern w:val="2"/>
                            <w:sz w:val="21"/>
                            <w:szCs w:val="21"/>
                          </w:rPr>
                          <w:t>与</w:t>
                        </w:r>
                        <w:r>
                          <w:rPr>
                            <w:rFonts w:ascii="宋体" w:hAnsi="宋体" w:cs="宋体"/>
                            <w:color w:val="auto"/>
                            <w:kern w:val="2"/>
                            <w:sz w:val="21"/>
                            <w:szCs w:val="21"/>
                          </w:rPr>
                          <w:t>供应商名称一致。）</w:t>
                        </w:r>
                      </w:p>
                    </w:tc>
                  </w:tr>
                  <w:tr>
                    <w:tblPrEx>
                      <w:tblCellMar>
                        <w:top w:w="0" w:type="dxa"/>
                        <w:left w:w="0" w:type="dxa"/>
                        <w:bottom w:w="0" w:type="dxa"/>
                        <w:right w:w="0" w:type="dxa"/>
                      </w:tblCellMar>
                    </w:tblPrEx>
                    <w:trPr>
                      <w:trHeight w:val="141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ign w:val="center"/>
                      </w:tcPr>
                      <w:p>
                        <w:pPr>
                          <w:rPr>
                            <w:kern w:val="2"/>
                          </w:rPr>
                        </w:pPr>
                      </w:p>
                    </w:tc>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rPr>
                            <w:kern w:val="2"/>
                          </w:rPr>
                        </w:pPr>
                      </w:p>
                    </w:tc>
                    <w:tc>
                      <w:tcPr>
                        <w:tcW w:w="13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hint="eastAsia" w:ascii="宋体" w:hAnsi="宋体" w:cs="宋体"/>
                            <w:color w:val="auto"/>
                            <w:kern w:val="2"/>
                            <w:sz w:val="21"/>
                            <w:szCs w:val="21"/>
                            <w:highlight w:val="cyan"/>
                          </w:rPr>
                          <w:t>供货</w:t>
                        </w:r>
                        <w:r>
                          <w:rPr>
                            <w:rFonts w:ascii="宋体" w:hAnsi="宋体" w:cs="宋体"/>
                            <w:color w:val="auto"/>
                            <w:kern w:val="2"/>
                            <w:sz w:val="21"/>
                            <w:szCs w:val="21"/>
                          </w:rPr>
                          <w:t>业绩（5%）</w:t>
                        </w:r>
                      </w:p>
                    </w:tc>
                    <w:tc>
                      <w:tcPr>
                        <w:tcW w:w="7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rPr>
                        </w:pPr>
                        <w:r>
                          <w:rPr>
                            <w:rFonts w:ascii="宋体" w:hAnsi="宋体" w:cs="宋体"/>
                            <w:color w:val="auto"/>
                            <w:kern w:val="2"/>
                            <w:sz w:val="21"/>
                            <w:szCs w:val="21"/>
                            <w:highlight w:val="cyan"/>
                          </w:rPr>
                          <w:t>供应商</w:t>
                        </w:r>
                        <w:r>
                          <w:rPr>
                            <w:rFonts w:hint="eastAsia" w:ascii="宋体" w:hAnsi="宋体" w:cs="宋体"/>
                            <w:color w:val="auto"/>
                            <w:kern w:val="2"/>
                            <w:sz w:val="21"/>
                            <w:szCs w:val="21"/>
                            <w:highlight w:val="cyan"/>
                          </w:rPr>
                          <w:t>2016年以来，具有为</w:t>
                        </w:r>
                        <w:r>
                          <w:rPr>
                            <w:rFonts w:ascii="宋体" w:hAnsi="宋体" w:cs="宋体"/>
                            <w:color w:val="auto"/>
                            <w:kern w:val="2"/>
                            <w:sz w:val="21"/>
                            <w:szCs w:val="21"/>
                            <w:highlight w:val="cyan"/>
                          </w:rPr>
                          <w:t>高校供货业绩</w:t>
                        </w:r>
                        <w:r>
                          <w:rPr>
                            <w:rFonts w:hint="eastAsia" w:ascii="宋体" w:hAnsi="宋体" w:cs="宋体"/>
                            <w:color w:val="auto"/>
                            <w:kern w:val="2"/>
                            <w:sz w:val="21"/>
                            <w:szCs w:val="21"/>
                            <w:highlight w:val="cyan"/>
                          </w:rPr>
                          <w:t>的</w:t>
                        </w:r>
                        <w:r>
                          <w:rPr>
                            <w:rFonts w:ascii="宋体" w:hAnsi="宋体" w:cs="宋体"/>
                            <w:color w:val="auto"/>
                            <w:kern w:val="2"/>
                            <w:sz w:val="21"/>
                            <w:szCs w:val="21"/>
                            <w:highlight w:val="cyan"/>
                          </w:rPr>
                          <w:t>（供货内容与本次采购内容相关）</w:t>
                        </w:r>
                        <w:r>
                          <w:rPr>
                            <w:rFonts w:hint="eastAsia" w:ascii="宋体" w:hAnsi="宋体" w:cs="宋体"/>
                            <w:color w:val="auto"/>
                            <w:kern w:val="2"/>
                            <w:sz w:val="21"/>
                            <w:szCs w:val="21"/>
                            <w:highlight w:val="cyan"/>
                          </w:rPr>
                          <w:t>，每</w:t>
                        </w:r>
                        <w:r>
                          <w:rPr>
                            <w:rFonts w:ascii="宋体" w:hAnsi="宋体" w:cs="宋体"/>
                            <w:color w:val="auto"/>
                            <w:kern w:val="2"/>
                            <w:sz w:val="21"/>
                            <w:szCs w:val="21"/>
                            <w:highlight w:val="cyan"/>
                          </w:rPr>
                          <w:t>有一个得1分，此项最多得5分。</w:t>
                        </w:r>
                      </w:p>
                      <w:p>
                        <w:pPr>
                          <w:rPr>
                            <w:rFonts w:ascii="宋体" w:hAnsi="宋体" w:cs="宋体"/>
                            <w:color w:val="auto"/>
                            <w:kern w:val="2"/>
                            <w:sz w:val="21"/>
                            <w:szCs w:val="21"/>
                          </w:rPr>
                        </w:pPr>
                        <w:r>
                          <w:rPr>
                            <w:rFonts w:ascii="宋体" w:hAnsi="宋体" w:cs="宋体"/>
                            <w:color w:val="auto"/>
                            <w:kern w:val="2"/>
                            <w:sz w:val="21"/>
                            <w:szCs w:val="21"/>
                          </w:rPr>
                          <w:t>（须提供合同复印件并加盖供应商单位公章，原件备查。</w:t>
                        </w:r>
                        <w:r>
                          <w:rPr>
                            <w:rFonts w:hint="eastAsia" w:ascii="宋体" w:hAnsi="宋体" w:cs="宋体"/>
                            <w:color w:val="auto"/>
                            <w:kern w:val="2"/>
                            <w:sz w:val="21"/>
                            <w:szCs w:val="21"/>
                            <w:highlight w:val="cyan"/>
                          </w:rPr>
                          <w:t>2016年以来，</w:t>
                        </w:r>
                        <w:r>
                          <w:rPr>
                            <w:rFonts w:ascii="宋体" w:hAnsi="宋体" w:cs="宋体"/>
                            <w:color w:val="auto"/>
                            <w:kern w:val="2"/>
                            <w:sz w:val="21"/>
                            <w:szCs w:val="21"/>
                          </w:rPr>
                          <w:t>同一个学校的合同视为一个合同，一个合同涉及多个学校的视为一个合同。）</w:t>
                        </w:r>
                      </w:p>
                    </w:tc>
                  </w:tr>
                  <w:tr>
                    <w:tblPrEx>
                      <w:tblCellMar>
                        <w:top w:w="0" w:type="dxa"/>
                        <w:left w:w="0" w:type="dxa"/>
                        <w:bottom w:w="0" w:type="dxa"/>
                        <w:right w:w="0" w:type="dxa"/>
                      </w:tblCellMar>
                    </w:tblPrEx>
                    <w:tc>
                      <w:tcPr>
                        <w:tcW w:w="463" w:type="dxa"/>
                        <w:vMerge w:val="continue"/>
                        <w:tcBorders>
                          <w:top w:val="single" w:color="000000" w:sz="4" w:space="0"/>
                          <w:left w:val="single" w:color="000000" w:sz="4" w:space="0"/>
                          <w:bottom w:val="single" w:color="000000" w:sz="4" w:space="0"/>
                          <w:right w:val="single" w:color="000000" w:sz="4" w:space="0"/>
                        </w:tcBorders>
                        <w:noWrap/>
                        <w:vAlign w:val="center"/>
                      </w:tcPr>
                      <w:p>
                        <w:pPr>
                          <w:rPr>
                            <w:kern w:val="2"/>
                          </w:rPr>
                        </w:pPr>
                      </w:p>
                    </w:tc>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rPr>
                            <w:kern w:val="2"/>
                          </w:rPr>
                        </w:pPr>
                      </w:p>
                    </w:tc>
                    <w:tc>
                      <w:tcPr>
                        <w:tcW w:w="13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jc w:val="center"/>
                          <w:rPr>
                            <w:rFonts w:ascii="宋体" w:hAnsi="宋体" w:cs="宋体"/>
                            <w:color w:val="auto"/>
                            <w:kern w:val="2"/>
                            <w:sz w:val="21"/>
                            <w:szCs w:val="21"/>
                          </w:rPr>
                        </w:pPr>
                        <w:r>
                          <w:rPr>
                            <w:rFonts w:ascii="宋体" w:hAnsi="宋体" w:cs="宋体"/>
                            <w:color w:val="auto"/>
                            <w:kern w:val="2"/>
                            <w:sz w:val="21"/>
                            <w:szCs w:val="21"/>
                          </w:rPr>
                          <w:t>配送服务及供货质量考核情况（5%）</w:t>
                        </w:r>
                      </w:p>
                    </w:tc>
                    <w:tc>
                      <w:tcPr>
                        <w:tcW w:w="70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ind w:firstLine="28"/>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rPr>
                            <w:rFonts w:ascii="宋体" w:hAnsi="宋体" w:cs="宋体"/>
                            <w:color w:val="auto"/>
                            <w:kern w:val="2"/>
                            <w:sz w:val="21"/>
                            <w:szCs w:val="21"/>
                            <w:highlight w:val="cyan"/>
                          </w:rPr>
                        </w:pPr>
                        <w:r>
                          <w:rPr>
                            <w:rFonts w:ascii="宋体" w:hAnsi="宋体" w:cs="宋体"/>
                            <w:color w:val="auto"/>
                            <w:kern w:val="2"/>
                            <w:sz w:val="21"/>
                            <w:szCs w:val="21"/>
                            <w:highlight w:val="cyan"/>
                          </w:rPr>
                          <w:t>供应商</w:t>
                        </w:r>
                        <w:r>
                          <w:rPr>
                            <w:rFonts w:hint="eastAsia" w:ascii="宋体" w:hAnsi="宋体" w:cs="宋体"/>
                            <w:color w:val="auto"/>
                            <w:kern w:val="2"/>
                            <w:sz w:val="21"/>
                            <w:szCs w:val="21"/>
                            <w:highlight w:val="cyan"/>
                          </w:rPr>
                          <w:t>2016年以来在</w:t>
                        </w:r>
                        <w:r>
                          <w:rPr>
                            <w:rFonts w:ascii="宋体" w:hAnsi="宋体" w:cs="宋体"/>
                            <w:color w:val="auto"/>
                            <w:kern w:val="2"/>
                            <w:sz w:val="21"/>
                            <w:szCs w:val="21"/>
                            <w:highlight w:val="cyan"/>
                          </w:rPr>
                          <w:t>为高校供货</w:t>
                        </w:r>
                        <w:r>
                          <w:rPr>
                            <w:rFonts w:hint="eastAsia" w:ascii="宋体" w:hAnsi="宋体" w:cs="宋体"/>
                            <w:color w:val="auto"/>
                            <w:kern w:val="2"/>
                            <w:sz w:val="21"/>
                            <w:szCs w:val="21"/>
                            <w:highlight w:val="cyan"/>
                          </w:rPr>
                          <w:t>时，其</w:t>
                        </w:r>
                        <w:r>
                          <w:rPr>
                            <w:rFonts w:ascii="宋体" w:hAnsi="宋体" w:cs="宋体"/>
                            <w:color w:val="auto"/>
                            <w:kern w:val="2"/>
                            <w:sz w:val="21"/>
                            <w:szCs w:val="21"/>
                            <w:highlight w:val="cyan"/>
                          </w:rPr>
                          <w:t>配送服务及供货质量</w:t>
                        </w:r>
                        <w:r>
                          <w:rPr>
                            <w:rFonts w:hint="eastAsia" w:ascii="宋体" w:hAnsi="宋体" w:cs="宋体"/>
                            <w:color w:val="auto"/>
                            <w:kern w:val="2"/>
                            <w:sz w:val="21"/>
                            <w:szCs w:val="21"/>
                            <w:highlight w:val="cyan"/>
                          </w:rPr>
                          <w:t>被</w:t>
                        </w:r>
                        <w:r>
                          <w:rPr>
                            <w:rFonts w:ascii="宋体" w:hAnsi="宋体" w:cs="宋体"/>
                            <w:color w:val="auto"/>
                            <w:kern w:val="2"/>
                            <w:sz w:val="21"/>
                            <w:szCs w:val="21"/>
                            <w:highlight w:val="cyan"/>
                          </w:rPr>
                          <w:t>评价为优的，有一个</w:t>
                        </w:r>
                        <w:r>
                          <w:rPr>
                            <w:rFonts w:hint="eastAsia" w:ascii="宋体" w:hAnsi="宋体" w:cs="宋体"/>
                            <w:color w:val="auto"/>
                            <w:kern w:val="2"/>
                            <w:sz w:val="21"/>
                            <w:szCs w:val="21"/>
                            <w:highlight w:val="cyan"/>
                          </w:rPr>
                          <w:t>评价为优</w:t>
                        </w:r>
                        <w:r>
                          <w:rPr>
                            <w:rFonts w:ascii="宋体" w:hAnsi="宋体" w:cs="宋体"/>
                            <w:color w:val="auto"/>
                            <w:kern w:val="2"/>
                            <w:sz w:val="21"/>
                            <w:szCs w:val="21"/>
                            <w:highlight w:val="cyan"/>
                          </w:rPr>
                          <w:t>得1分，此项最多得5分。</w:t>
                        </w:r>
                      </w:p>
                      <w:p>
                        <w:pPr>
                          <w:tabs>
                            <w:tab w:val="left" w:pos="433"/>
                          </w:tabs>
                          <w:jc w:val="center"/>
                          <w:rPr>
                            <w:rFonts w:ascii="宋体" w:hAnsi="宋体" w:cs="宋体"/>
                            <w:color w:val="auto"/>
                            <w:kern w:val="2"/>
                            <w:sz w:val="21"/>
                            <w:szCs w:val="21"/>
                            <w:highlight w:val="cyan"/>
                          </w:rPr>
                        </w:pPr>
                        <w:r>
                          <w:rPr>
                            <w:rFonts w:ascii="宋体" w:hAnsi="宋体" w:cs="宋体"/>
                            <w:color w:val="auto"/>
                            <w:kern w:val="2"/>
                            <w:sz w:val="21"/>
                            <w:szCs w:val="21"/>
                            <w:highlight w:val="cyan"/>
                          </w:rPr>
                          <w:t>（须提供由项目学校或其使用部门出具的</w:t>
                        </w:r>
                        <w:r>
                          <w:rPr>
                            <w:rFonts w:hint="eastAsia" w:ascii="宋体" w:hAnsi="宋体" w:cs="宋体"/>
                            <w:color w:val="auto"/>
                            <w:kern w:val="2"/>
                            <w:sz w:val="21"/>
                            <w:szCs w:val="21"/>
                            <w:highlight w:val="cyan"/>
                          </w:rPr>
                          <w:t>《配送服务及供货质量评价表</w:t>
                        </w:r>
                      </w:p>
                      <w:p>
                        <w:pPr>
                          <w:tabs>
                            <w:tab w:val="left" w:pos="433"/>
                          </w:tabs>
                          <w:rPr>
                            <w:rFonts w:ascii="宋体" w:hAnsi="宋体" w:cs="宋体"/>
                            <w:color w:val="auto"/>
                            <w:kern w:val="2"/>
                            <w:sz w:val="21"/>
                            <w:szCs w:val="21"/>
                            <w:highlight w:val="cyan"/>
                          </w:rPr>
                        </w:pPr>
                        <w:r>
                          <w:rPr>
                            <w:rFonts w:hint="eastAsia" w:ascii="宋体" w:hAnsi="宋体" w:cs="宋体"/>
                            <w:color w:val="auto"/>
                            <w:kern w:val="2"/>
                            <w:sz w:val="21"/>
                            <w:szCs w:val="21"/>
                            <w:highlight w:val="cyan"/>
                          </w:rPr>
                          <w:t>》复印件并加盖供应商单位公章（格式详见第七篇），原件备查。在2016年以来，</w:t>
                        </w:r>
                        <w:r>
                          <w:rPr>
                            <w:rFonts w:ascii="宋体" w:hAnsi="宋体" w:cs="宋体"/>
                            <w:color w:val="auto"/>
                            <w:kern w:val="2"/>
                            <w:sz w:val="21"/>
                            <w:szCs w:val="21"/>
                            <w:highlight w:val="cyan"/>
                          </w:rPr>
                          <w:t>同一个学校</w:t>
                        </w:r>
                        <w:r>
                          <w:rPr>
                            <w:rFonts w:hint="eastAsia" w:ascii="宋体" w:hAnsi="宋体" w:cs="宋体"/>
                            <w:color w:val="auto"/>
                            <w:kern w:val="2"/>
                            <w:sz w:val="21"/>
                            <w:szCs w:val="21"/>
                            <w:highlight w:val="cyan"/>
                          </w:rPr>
                          <w:t>（</w:t>
                        </w:r>
                        <w:r>
                          <w:rPr>
                            <w:rFonts w:ascii="宋体" w:hAnsi="宋体" w:cs="宋体"/>
                            <w:color w:val="auto"/>
                            <w:kern w:val="2"/>
                            <w:sz w:val="21"/>
                            <w:szCs w:val="21"/>
                            <w:highlight w:val="cyan"/>
                          </w:rPr>
                          <w:t>或其使用部门</w:t>
                        </w:r>
                        <w:r>
                          <w:rPr>
                            <w:rFonts w:hint="eastAsia" w:ascii="宋体" w:hAnsi="宋体" w:cs="宋体"/>
                            <w:color w:val="auto"/>
                            <w:kern w:val="2"/>
                            <w:sz w:val="21"/>
                            <w:szCs w:val="21"/>
                            <w:highlight w:val="cyan"/>
                          </w:rPr>
                          <w:t>）</w:t>
                        </w:r>
                        <w:r>
                          <w:rPr>
                            <w:rFonts w:ascii="宋体" w:hAnsi="宋体" w:cs="宋体"/>
                            <w:color w:val="auto"/>
                            <w:kern w:val="2"/>
                            <w:sz w:val="21"/>
                            <w:szCs w:val="21"/>
                            <w:highlight w:val="cyan"/>
                          </w:rPr>
                          <w:t>出具的</w:t>
                        </w:r>
                        <w:r>
                          <w:rPr>
                            <w:rFonts w:hint="eastAsia" w:ascii="宋体" w:hAnsi="宋体" w:cs="宋体"/>
                            <w:color w:val="auto"/>
                            <w:kern w:val="2"/>
                            <w:sz w:val="21"/>
                            <w:szCs w:val="21"/>
                            <w:highlight w:val="cyan"/>
                          </w:rPr>
                          <w:t>评价表视为一个评价</w:t>
                        </w:r>
                        <w:r>
                          <w:rPr>
                            <w:rFonts w:ascii="宋体" w:hAnsi="宋体" w:cs="宋体"/>
                            <w:color w:val="auto"/>
                            <w:kern w:val="2"/>
                            <w:sz w:val="21"/>
                            <w:szCs w:val="21"/>
                            <w:highlight w:val="cyan"/>
                          </w:rPr>
                          <w:t>。）</w:t>
                        </w:r>
                      </w:p>
                    </w:tc>
                  </w:tr>
                </w:tbl>
                <w:p/>
              </w:txbxContent>
            </v:textbox>
            <w10:wrap type="square"/>
          </v:shape>
        </w:pict>
      </w:r>
      <w:r>
        <w:rPr>
          <w:rFonts w:hint="eastAsia"/>
          <w:b/>
          <w:color w:val="auto"/>
          <w:sz w:val="24"/>
          <w:szCs w:val="24"/>
          <w:lang w:val="zh-CN"/>
        </w:rPr>
        <w:t>三、无效投标条款</w:t>
      </w:r>
      <w:bookmarkEnd w:id="67"/>
      <w:bookmarkEnd w:id="68"/>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供应商或其投标文件出现下列情况之一者，应为无效投标：</w:t>
      </w:r>
    </w:p>
    <w:p>
      <w:pPr>
        <w:spacing w:line="400" w:lineRule="exact"/>
        <w:ind w:firstLine="480"/>
        <w:rPr>
          <w:rFonts w:ascii="宋体" w:hAnsi="宋体" w:cs="宋体"/>
          <w:color w:val="auto"/>
          <w:sz w:val="24"/>
          <w:szCs w:val="24"/>
        </w:rPr>
      </w:pPr>
      <w:bookmarkStart w:id="69" w:name="_Toc46823129"/>
      <w:bookmarkStart w:id="70" w:name="_Toc46823165"/>
      <w:r>
        <w:rPr>
          <w:rFonts w:hint="eastAsia" w:ascii="宋体" w:hAnsi="宋体" w:cs="宋体"/>
          <w:color w:val="auto"/>
          <w:sz w:val="24"/>
          <w:szCs w:val="24"/>
        </w:rPr>
        <w:t>（一）投标文件未按招标文件要求签署、盖章、胶装的；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（二）不具备招标文件中规定的资格、符合性要求的；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（三）报价超过招标文件中规定的预算金额或者最高限价的；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（四）投标文件含有采购人不能接受的附加条件的；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（五）供应商串通投标的；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（六）供应商组成联合体投标的；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（七）法律、法规和招标文件规定的其他无效情形。</w:t>
      </w:r>
    </w:p>
    <w:p>
      <w:pPr>
        <w:pStyle w:val="4"/>
        <w:spacing w:line="400" w:lineRule="exact"/>
        <w:ind w:firstLine="482"/>
        <w:rPr>
          <w:b/>
          <w:color w:val="auto"/>
          <w:sz w:val="24"/>
          <w:szCs w:val="24"/>
          <w:lang w:val="zh-CN"/>
        </w:rPr>
      </w:pPr>
      <w:r>
        <w:rPr>
          <w:rFonts w:hint="eastAsia"/>
          <w:b/>
          <w:color w:val="auto"/>
          <w:sz w:val="24"/>
          <w:szCs w:val="24"/>
          <w:lang w:val="zh-CN"/>
        </w:rPr>
        <w:t>四、废标条款</w:t>
      </w:r>
      <w:bookmarkEnd w:id="69"/>
      <w:bookmarkEnd w:id="70"/>
    </w:p>
    <w:p>
      <w:pPr>
        <w:spacing w:line="400" w:lineRule="exact"/>
        <w:ind w:firstLine="480"/>
        <w:rPr>
          <w:rFonts w:ascii="宋体" w:hAnsi="宋体" w:cs="宋体"/>
          <w:color w:val="auto"/>
          <w:sz w:val="24"/>
          <w:szCs w:val="24"/>
        </w:rPr>
      </w:pPr>
      <w:r>
        <w:rPr>
          <w:rFonts w:hint="eastAsia" w:ascii="宋体" w:hAnsi="宋体" w:cs="宋体"/>
          <w:color w:val="auto"/>
          <w:sz w:val="24"/>
          <w:szCs w:val="24"/>
        </w:rPr>
        <w:t>评标委员会评审时出现以下情况之一的，应予废标：</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（一）供应商的报价均超过了采购预算，采购人不能支付的；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（二）出现影响采购公正的违法、违规行为的；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（三）因重大变故，采购任务取消的；</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（四）废标后，除采购任务取消情形外，应当重新组织采购。</w:t>
      </w:r>
    </w:p>
    <w:p>
      <w:pPr>
        <w:pStyle w:val="3"/>
        <w:spacing w:before="0" w:after="0" w:line="360" w:lineRule="auto"/>
        <w:rPr>
          <w:rFonts w:ascii="宋体" w:hAnsi="宋体" w:eastAsia="宋体" w:cs="宋体"/>
          <w:b/>
          <w:color w:val="auto"/>
        </w:rPr>
      </w:pPr>
      <w:r>
        <w:rPr>
          <w:rFonts w:hint="eastAsia" w:ascii="宋体" w:hAnsi="宋体" w:eastAsia="宋体" w:cs="宋体"/>
          <w:color w:val="auto"/>
        </w:rPr>
        <w:br w:type="page"/>
      </w:r>
      <w:bookmarkStart w:id="71" w:name="_Toc46823169"/>
      <w:r>
        <w:rPr>
          <w:rFonts w:hint="eastAsia" w:ascii="宋体" w:hAnsi="宋体" w:eastAsia="宋体" w:cs="宋体"/>
          <w:b/>
          <w:color w:val="auto"/>
        </w:rPr>
        <w:t>第五篇  供应商须知</w:t>
      </w:r>
      <w:bookmarkEnd w:id="71"/>
    </w:p>
    <w:p>
      <w:pPr>
        <w:pStyle w:val="4"/>
        <w:spacing w:line="400" w:lineRule="exact"/>
        <w:ind w:firstLine="480"/>
        <w:rPr>
          <w:b/>
          <w:color w:val="auto"/>
          <w:sz w:val="24"/>
          <w:szCs w:val="24"/>
          <w:lang w:val="zh-CN"/>
        </w:rPr>
      </w:pPr>
      <w:bookmarkStart w:id="72" w:name="_Toc46823170"/>
      <w:r>
        <w:rPr>
          <w:rFonts w:hint="eastAsia"/>
          <w:b/>
          <w:color w:val="auto"/>
          <w:sz w:val="24"/>
          <w:szCs w:val="24"/>
          <w:lang w:val="zh-CN"/>
        </w:rPr>
        <w:t>一、供应商</w:t>
      </w:r>
      <w:bookmarkEnd w:id="72"/>
    </w:p>
    <w:p>
      <w:pPr>
        <w:spacing w:line="400" w:lineRule="exact"/>
        <w:ind w:firstLine="480"/>
        <w:rPr>
          <w:rFonts w:ascii="宋体" w:hAnsi="宋体" w:cs="宋体"/>
          <w:color w:val="auto"/>
          <w:sz w:val="24"/>
          <w:szCs w:val="24"/>
        </w:rPr>
      </w:pPr>
      <w:r>
        <w:rPr>
          <w:rFonts w:hint="eastAsia" w:ascii="宋体" w:hAnsi="宋体" w:cs="宋体"/>
          <w:color w:val="auto"/>
          <w:sz w:val="24"/>
          <w:szCs w:val="24"/>
        </w:rPr>
        <w:t>（一）供应商</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供应商是指响应招标、参加投标竞争的法人、其他组织或者自然人。</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（二）合格供应商条件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合格供应商应完全符合招标文件第一篇中规定的供应商资格条件，并对招标文件作出实质性响应。</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（三）供应商的风险</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供应商没有按照招标文件要求提供全部资料，或者供应商没有对招标文件在各方面作出实质性响应，可能导致投标被拒绝或评定为无效投标。</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（四）法律责任</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供应商违反国家有关招标采购等法律法规，将按规定追究供应商法律责任。</w:t>
      </w:r>
    </w:p>
    <w:p>
      <w:pPr>
        <w:pStyle w:val="4"/>
        <w:spacing w:line="400" w:lineRule="exact"/>
        <w:ind w:firstLine="480"/>
        <w:rPr>
          <w:b/>
          <w:color w:val="auto"/>
          <w:sz w:val="24"/>
          <w:szCs w:val="24"/>
          <w:lang w:val="zh-CN"/>
        </w:rPr>
      </w:pPr>
      <w:bookmarkStart w:id="73" w:name="_Toc46823171"/>
      <w:r>
        <w:rPr>
          <w:rFonts w:hint="eastAsia"/>
          <w:b/>
          <w:color w:val="auto"/>
          <w:sz w:val="24"/>
          <w:szCs w:val="24"/>
          <w:lang w:val="zh-CN"/>
        </w:rPr>
        <w:t>二、招标文件</w:t>
      </w:r>
      <w:bookmarkEnd w:id="73"/>
    </w:p>
    <w:p>
      <w:pPr>
        <w:spacing w:line="400" w:lineRule="exact"/>
        <w:ind w:firstLine="480"/>
        <w:rPr>
          <w:rFonts w:ascii="宋体" w:hAnsi="宋体" w:cs="宋体"/>
          <w:color w:val="auto"/>
          <w:sz w:val="24"/>
          <w:szCs w:val="24"/>
        </w:rPr>
      </w:pPr>
      <w:r>
        <w:rPr>
          <w:rFonts w:hint="eastAsia" w:ascii="宋体" w:hAnsi="宋体" w:cs="宋体"/>
          <w:color w:val="auto"/>
          <w:sz w:val="24"/>
          <w:szCs w:val="24"/>
        </w:rPr>
        <w:t>招标文件是供应商编制投标文件的依据，是评标委员会评判依据和标准。招标文件也是采购人与供应商签订合同的基础。</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（一）招标文件由投标邀请书；项目技术、服务规格及质量要求；项目商务需求；评标方法；供应商须知；合同主要条款和格式合同；投标文件格式等七部分组成。</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（二）采购人对招标文件所作的一切有效的书面通知、修改及补充，都是招标文件不可分割的部分。</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本项目的招标文件、补遗文件（如果有）一律在重庆教育后勤协会网站（http://www.cqjyhqxh.com）和重庆邮电大学采购与招标平台（http://zcgl.cqupt.edu.cn）网上下载；无论供应商下载与否，均视同供应商已知晓本项目招标文件、补遗文件的内容。</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（四）采购人对已发出的招标文件需要进行澄清或修改的，应以书面形式或公告形式通知所有招标文件收受人。该澄清或者修改的内容为招标文件的组成部分。</w:t>
      </w:r>
    </w:p>
    <w:p>
      <w:pPr>
        <w:pStyle w:val="4"/>
        <w:spacing w:line="400" w:lineRule="exact"/>
        <w:ind w:firstLine="480"/>
        <w:rPr>
          <w:b/>
          <w:color w:val="auto"/>
          <w:sz w:val="24"/>
          <w:szCs w:val="24"/>
          <w:lang w:val="zh-CN"/>
        </w:rPr>
      </w:pPr>
      <w:bookmarkStart w:id="74" w:name="_Toc46823172"/>
      <w:r>
        <w:rPr>
          <w:rFonts w:hint="eastAsia"/>
          <w:b/>
          <w:color w:val="auto"/>
          <w:sz w:val="24"/>
          <w:szCs w:val="24"/>
          <w:lang w:val="zh-CN"/>
        </w:rPr>
        <w:t>三、投标文件</w:t>
      </w:r>
      <w:bookmarkEnd w:id="74"/>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供应商应当按照招标文件的要求编制投标文件，并对招标文件提出的要求和条件作出实质性响应，投标文件原则上采用软面</w:t>
      </w:r>
      <w:r>
        <w:rPr>
          <w:rFonts w:hint="eastAsia" w:ascii="宋体" w:hAnsi="宋体" w:cs="宋体"/>
          <w:b/>
          <w:bCs/>
          <w:color w:val="auto"/>
          <w:sz w:val="24"/>
          <w:szCs w:val="24"/>
        </w:rPr>
        <w:t>胶装成册</w:t>
      </w:r>
      <w:r>
        <w:rPr>
          <w:rFonts w:hint="eastAsia" w:ascii="宋体" w:hAnsi="宋体" w:cs="宋体"/>
          <w:color w:val="auto"/>
          <w:sz w:val="24"/>
          <w:szCs w:val="24"/>
        </w:rPr>
        <w:t>，同时应编制完整的页码、目录。</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（一）投标文件组成</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（二）联合投标</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本项目不接受联合体投标。</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（三）投标有效期</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投标有效期为投标截止日期后九十天内。</w:t>
      </w:r>
    </w:p>
    <w:p>
      <w:pPr>
        <w:spacing w:line="400" w:lineRule="exact"/>
        <w:ind w:firstLine="470"/>
        <w:jc w:val="left"/>
        <w:rPr>
          <w:rFonts w:ascii="宋体" w:hAnsi="宋体" w:cs="宋体"/>
          <w:color w:val="auto"/>
          <w:sz w:val="24"/>
          <w:szCs w:val="24"/>
        </w:rPr>
      </w:pPr>
      <w:r>
        <w:rPr>
          <w:rFonts w:hint="eastAsia" w:ascii="宋体" w:hAnsi="宋体" w:cs="宋体"/>
          <w:color w:val="auto"/>
          <w:sz w:val="24"/>
          <w:szCs w:val="24"/>
        </w:rPr>
        <w:t>（四）投标文件的份数和签署</w:t>
      </w:r>
    </w:p>
    <w:p>
      <w:pPr>
        <w:tabs>
          <w:tab w:val="left" w:pos="0"/>
        </w:tabs>
        <w:spacing w:line="400" w:lineRule="exact"/>
        <w:ind w:firstLine="480"/>
        <w:rPr>
          <w:rFonts w:ascii="宋体" w:hAnsi="宋体" w:cs="宋体"/>
          <w:color w:val="auto"/>
          <w:sz w:val="24"/>
          <w:szCs w:val="24"/>
        </w:rPr>
      </w:pPr>
      <w:r>
        <w:rPr>
          <w:rFonts w:hint="eastAsia" w:ascii="宋体" w:hAnsi="宋体" w:cs="宋体"/>
          <w:b/>
          <w:bCs/>
          <w:color w:val="auto"/>
          <w:sz w:val="24"/>
          <w:szCs w:val="24"/>
        </w:rPr>
        <w:t>1.投标文件一式四份，其中正本一份，副本二份，电子文档一份（电子文档内容应与投标文件正本一致，推荐采用光盘或U盘为文件载体）。</w:t>
      </w:r>
      <w:r>
        <w:rPr>
          <w:rFonts w:hint="eastAsia" w:ascii="宋体" w:hAnsi="宋体" w:cs="宋体"/>
          <w:color w:val="auto"/>
          <w:sz w:val="24"/>
          <w:szCs w:val="24"/>
        </w:rPr>
        <w:t>投标文件须在封面清楚地标明“正本”、“副本”或“电子文档”，副本应为正本的完整复印件，副本与正本不一致时以正本为准。投标文件电子文档与纸质投标文件正本不一致时，以纸质投标文件正本为准。</w:t>
      </w:r>
    </w:p>
    <w:p>
      <w:pPr>
        <w:tabs>
          <w:tab w:val="left" w:pos="0"/>
        </w:tabs>
        <w:spacing w:line="400" w:lineRule="exact"/>
        <w:ind w:firstLine="480"/>
        <w:rPr>
          <w:rFonts w:ascii="宋体" w:hAnsi="宋体" w:cs="宋体"/>
          <w:color w:val="auto"/>
          <w:sz w:val="24"/>
          <w:szCs w:val="24"/>
        </w:rPr>
      </w:pPr>
      <w:r>
        <w:rPr>
          <w:rFonts w:hint="eastAsia" w:ascii="宋体" w:hAnsi="宋体" w:cs="宋体"/>
          <w:color w:val="auto"/>
          <w:sz w:val="24"/>
          <w:szCs w:val="24"/>
        </w:rPr>
        <w:t>2.在投标文件正本中，招标文件第七篇投标文件格式中规定签字、盖章的地方必须按其规定签字、盖章。</w:t>
      </w:r>
    </w:p>
    <w:p>
      <w:pPr>
        <w:tabs>
          <w:tab w:val="left" w:pos="0"/>
        </w:tabs>
        <w:spacing w:line="400" w:lineRule="exact"/>
        <w:ind w:firstLine="480"/>
        <w:rPr>
          <w:rFonts w:ascii="宋体" w:hAnsi="宋体" w:cs="宋体"/>
          <w:color w:val="auto"/>
          <w:sz w:val="24"/>
          <w:szCs w:val="24"/>
        </w:rPr>
      </w:pPr>
      <w:r>
        <w:rPr>
          <w:rFonts w:hint="eastAsia" w:ascii="宋体" w:hAnsi="宋体" w:cs="宋体"/>
          <w:color w:val="auto"/>
          <w:sz w:val="24"/>
          <w:szCs w:val="24"/>
        </w:rPr>
        <w:t>3.若供应商对投标文件的错处作必要修改，则应在修改处加盖供应商公章或由法定代表人或法定代表人授权代表签字确认。</w:t>
      </w:r>
    </w:p>
    <w:p>
      <w:pPr>
        <w:spacing w:line="400" w:lineRule="exact"/>
        <w:ind w:firstLine="470"/>
        <w:jc w:val="left"/>
        <w:rPr>
          <w:rFonts w:ascii="宋体" w:hAnsi="宋体" w:cs="宋体"/>
          <w:color w:val="auto"/>
          <w:sz w:val="24"/>
          <w:szCs w:val="24"/>
        </w:rPr>
      </w:pPr>
      <w:r>
        <w:rPr>
          <w:rFonts w:hint="eastAsia" w:ascii="宋体" w:hAnsi="宋体" w:cs="宋体"/>
          <w:color w:val="auto"/>
          <w:sz w:val="24"/>
          <w:szCs w:val="24"/>
        </w:rPr>
        <w:t>4.电报、电话、传真形式的投标文件概不接受。</w:t>
      </w:r>
    </w:p>
    <w:p>
      <w:pPr>
        <w:pStyle w:val="31"/>
        <w:spacing w:line="400" w:lineRule="exact"/>
        <w:ind w:firstLine="480"/>
        <w:rPr>
          <w:rFonts w:hint="default" w:hAnsi="宋体" w:cs="宋体"/>
          <w:color w:val="auto"/>
          <w:sz w:val="24"/>
          <w:szCs w:val="24"/>
        </w:rPr>
      </w:pPr>
      <w:r>
        <w:rPr>
          <w:rFonts w:hAnsi="宋体" w:cs="宋体"/>
          <w:color w:val="auto"/>
          <w:sz w:val="24"/>
          <w:szCs w:val="24"/>
        </w:rPr>
        <w:t>（五）修正错误</w:t>
      </w:r>
    </w:p>
    <w:p>
      <w:pPr>
        <w:pStyle w:val="31"/>
        <w:spacing w:line="400" w:lineRule="exact"/>
        <w:ind w:firstLine="480"/>
        <w:rPr>
          <w:rFonts w:hint="default" w:hAnsi="宋体" w:cs="宋体"/>
          <w:color w:val="auto"/>
          <w:sz w:val="24"/>
          <w:szCs w:val="24"/>
        </w:rPr>
      </w:pPr>
      <w:r>
        <w:rPr>
          <w:rFonts w:hAnsi="宋体" w:cs="宋体"/>
          <w:color w:val="auto"/>
          <w:sz w:val="24"/>
          <w:szCs w:val="24"/>
        </w:rPr>
        <w:t>若投标文件出现计算或表达上的错误，修正错误的原则如下：</w:t>
      </w:r>
    </w:p>
    <w:p>
      <w:pPr>
        <w:pStyle w:val="31"/>
        <w:spacing w:line="400" w:lineRule="exact"/>
        <w:ind w:firstLine="480"/>
        <w:rPr>
          <w:rFonts w:hint="default" w:hAnsi="宋体" w:cs="宋体"/>
          <w:color w:val="auto"/>
          <w:sz w:val="24"/>
          <w:szCs w:val="24"/>
        </w:rPr>
      </w:pPr>
      <w:r>
        <w:rPr>
          <w:rFonts w:hAnsi="宋体" w:cs="宋体"/>
          <w:color w:val="auto"/>
          <w:sz w:val="24"/>
          <w:szCs w:val="24"/>
        </w:rPr>
        <w:t>1.大写金额和小写金额不一致的，以大写金额为准；</w:t>
      </w:r>
    </w:p>
    <w:p>
      <w:pPr>
        <w:pStyle w:val="31"/>
        <w:spacing w:line="400" w:lineRule="exact"/>
        <w:ind w:firstLine="480"/>
        <w:rPr>
          <w:rFonts w:hint="default" w:hAnsi="宋体" w:cs="宋体"/>
          <w:color w:val="auto"/>
          <w:sz w:val="24"/>
          <w:szCs w:val="24"/>
        </w:rPr>
      </w:pPr>
      <w:r>
        <w:rPr>
          <w:rFonts w:hAnsi="宋体" w:cs="宋体"/>
          <w:color w:val="auto"/>
          <w:sz w:val="24"/>
          <w:szCs w:val="24"/>
        </w:rPr>
        <w:t>2.单价金额小数点或者百分比有明显错位的，以总价为准，并修改单价；</w:t>
      </w:r>
    </w:p>
    <w:p>
      <w:pPr>
        <w:pStyle w:val="31"/>
        <w:spacing w:line="400" w:lineRule="exact"/>
        <w:ind w:firstLine="480"/>
        <w:rPr>
          <w:rFonts w:hint="default" w:hAnsi="宋体" w:cs="宋体"/>
          <w:color w:val="auto"/>
          <w:sz w:val="24"/>
          <w:szCs w:val="24"/>
        </w:rPr>
      </w:pPr>
      <w:r>
        <w:rPr>
          <w:rFonts w:hAnsi="宋体" w:cs="宋体"/>
          <w:color w:val="auto"/>
          <w:sz w:val="24"/>
          <w:szCs w:val="24"/>
        </w:rPr>
        <w:t>3.总价金额与按单价汇总金额不一致的，以单价金额计算结果为准。</w:t>
      </w:r>
    </w:p>
    <w:p>
      <w:pPr>
        <w:pStyle w:val="31"/>
        <w:spacing w:line="400" w:lineRule="exact"/>
        <w:ind w:firstLine="480"/>
        <w:rPr>
          <w:rFonts w:hint="default" w:hAnsi="宋体" w:cs="宋体"/>
          <w:color w:val="auto"/>
          <w:sz w:val="24"/>
          <w:szCs w:val="24"/>
        </w:rPr>
      </w:pPr>
      <w:r>
        <w:rPr>
          <w:rFonts w:hAnsi="宋体" w:cs="宋体"/>
          <w:color w:val="auto"/>
          <w:sz w:val="24"/>
          <w:szCs w:val="24"/>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pPr>
        <w:pStyle w:val="31"/>
        <w:spacing w:line="400" w:lineRule="exact"/>
        <w:ind w:firstLine="480"/>
        <w:rPr>
          <w:rFonts w:hint="default" w:hAnsi="宋体" w:cs="宋体"/>
          <w:color w:val="auto"/>
          <w:sz w:val="24"/>
          <w:szCs w:val="24"/>
        </w:rPr>
      </w:pPr>
      <w:r>
        <w:rPr>
          <w:rFonts w:hAnsi="宋体" w:cs="宋体"/>
          <w:color w:val="auto"/>
          <w:sz w:val="24"/>
          <w:szCs w:val="24"/>
        </w:rPr>
        <w:t>（六）投标文件的递交</w:t>
      </w:r>
    </w:p>
    <w:p>
      <w:pPr>
        <w:pStyle w:val="31"/>
        <w:spacing w:line="400" w:lineRule="exact"/>
        <w:ind w:firstLine="480"/>
        <w:rPr>
          <w:rFonts w:hint="default" w:hAnsi="宋体" w:cs="宋体"/>
          <w:color w:val="auto"/>
          <w:sz w:val="24"/>
          <w:szCs w:val="24"/>
        </w:rPr>
      </w:pPr>
      <w:r>
        <w:rPr>
          <w:rFonts w:hAnsi="宋体" w:cs="宋体"/>
          <w:color w:val="auto"/>
          <w:sz w:val="24"/>
          <w:szCs w:val="24"/>
        </w:rPr>
        <w:t>1.投标文件的密封与标记</w:t>
      </w:r>
    </w:p>
    <w:p>
      <w:pPr>
        <w:pStyle w:val="31"/>
        <w:spacing w:line="400" w:lineRule="exact"/>
        <w:ind w:firstLine="480"/>
        <w:rPr>
          <w:rFonts w:hint="default" w:hAnsi="宋体" w:cs="宋体"/>
          <w:color w:val="auto"/>
          <w:sz w:val="24"/>
          <w:szCs w:val="24"/>
        </w:rPr>
      </w:pPr>
      <w:r>
        <w:rPr>
          <w:rFonts w:hAnsi="宋体" w:cs="宋体"/>
          <w:b/>
          <w:bCs/>
          <w:color w:val="auto"/>
          <w:sz w:val="24"/>
          <w:szCs w:val="24"/>
        </w:rPr>
        <w:t>投标文件的正本、副本以及电子文档均应密封送达投标地点，应在封套上注明项目名称、分包号、供应商名称。</w:t>
      </w:r>
      <w:r>
        <w:rPr>
          <w:rFonts w:hAnsi="宋体" w:cs="宋体"/>
          <w:color w:val="auto"/>
          <w:sz w:val="24"/>
          <w:szCs w:val="24"/>
        </w:rPr>
        <w:t>若正本、副本以及电子文档分别进行密封的，还应在封套上注明“正本”、“副本”、“电子文档”字样。</w:t>
      </w:r>
    </w:p>
    <w:p>
      <w:pPr>
        <w:pStyle w:val="31"/>
        <w:spacing w:line="400" w:lineRule="exact"/>
        <w:ind w:firstLine="480"/>
        <w:rPr>
          <w:rFonts w:hint="default" w:hAnsi="宋体" w:cs="宋体"/>
          <w:color w:val="auto"/>
          <w:sz w:val="24"/>
        </w:rPr>
      </w:pPr>
      <w:r>
        <w:rPr>
          <w:rFonts w:hAnsi="宋体" w:cs="宋体"/>
          <w:color w:val="auto"/>
          <w:sz w:val="24"/>
          <w:szCs w:val="24"/>
        </w:rPr>
        <w:t>如果未按上述规定进行密封和标记，采购人对投标文件误投、丢失或提前拆封不负责任。</w:t>
      </w:r>
    </w:p>
    <w:p>
      <w:pPr>
        <w:pStyle w:val="31"/>
        <w:spacing w:line="400" w:lineRule="exact"/>
        <w:ind w:firstLine="480"/>
        <w:rPr>
          <w:rFonts w:hint="default" w:hAnsi="宋体" w:cs="宋体"/>
          <w:color w:val="auto"/>
          <w:sz w:val="24"/>
          <w:szCs w:val="24"/>
        </w:rPr>
      </w:pPr>
      <w:r>
        <w:rPr>
          <w:rFonts w:hAnsi="宋体" w:cs="宋体"/>
          <w:color w:val="auto"/>
          <w:sz w:val="24"/>
          <w:szCs w:val="24"/>
        </w:rPr>
        <w:t>2.投标文件不接受邮寄。</w:t>
      </w:r>
    </w:p>
    <w:p>
      <w:pPr>
        <w:pStyle w:val="4"/>
        <w:spacing w:line="400" w:lineRule="exact"/>
        <w:ind w:firstLine="480"/>
        <w:rPr>
          <w:b/>
          <w:color w:val="auto"/>
          <w:sz w:val="24"/>
          <w:szCs w:val="24"/>
          <w:lang w:val="zh-CN"/>
        </w:rPr>
      </w:pPr>
      <w:bookmarkStart w:id="75" w:name="_Toc46823173"/>
      <w:r>
        <w:rPr>
          <w:rFonts w:hint="eastAsia"/>
          <w:b/>
          <w:color w:val="auto"/>
          <w:sz w:val="24"/>
          <w:szCs w:val="24"/>
          <w:lang w:val="zh-CN"/>
        </w:rPr>
        <w:t>四、开标</w:t>
      </w:r>
      <w:bookmarkEnd w:id="75"/>
    </w:p>
    <w:p>
      <w:pPr>
        <w:spacing w:line="400" w:lineRule="exact"/>
        <w:ind w:firstLine="480"/>
        <w:rPr>
          <w:rFonts w:ascii="宋体" w:hAnsi="宋体" w:cs="宋体"/>
          <w:color w:val="auto"/>
          <w:sz w:val="24"/>
          <w:szCs w:val="24"/>
        </w:rPr>
      </w:pPr>
      <w:r>
        <w:rPr>
          <w:rFonts w:hint="eastAsia" w:ascii="宋体" w:hAnsi="宋体" w:cs="宋体"/>
          <w:color w:val="auto"/>
          <w:sz w:val="24"/>
          <w:szCs w:val="24"/>
        </w:rPr>
        <w:t>（一）开标应当在招标文件中“投标邀请书”确定的时间和地点公开进行。</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（二）采购人可视采购具体情况，延长投标截止时间和开标时间，但至少在招标文件要求提交投标文件的截止时间三日前，将变更时间书面通知所有招标文件收受人。</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（三）开标由采购人主持，邀请供应商和有关监督部门代表参加,有关监督部门可视情况派员现场监督。</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（四）开标时，由供应商或者其推选的代表检查投标文件的密封情况；经确认无误后，由采购人工作人员当众拆封，宣布供应商名称、规定的需要宣布的其他内容。</w:t>
      </w:r>
    </w:p>
    <w:p>
      <w:pPr>
        <w:pStyle w:val="31"/>
        <w:spacing w:line="400" w:lineRule="exact"/>
        <w:ind w:firstLine="480"/>
        <w:rPr>
          <w:rFonts w:hint="default" w:hAnsi="宋体" w:cs="宋体"/>
          <w:color w:val="auto"/>
          <w:sz w:val="24"/>
          <w:szCs w:val="24"/>
        </w:rPr>
      </w:pPr>
      <w:r>
        <w:rPr>
          <w:rFonts w:hAnsi="宋体" w:cs="宋体"/>
          <w:color w:val="auto"/>
          <w:sz w:val="24"/>
          <w:szCs w:val="24"/>
        </w:rPr>
        <w:t>（五）开标过程应由采购人指定专人负责记录，并存档备查。</w:t>
      </w:r>
    </w:p>
    <w:p>
      <w:pPr>
        <w:pStyle w:val="31"/>
        <w:spacing w:line="400" w:lineRule="exact"/>
        <w:ind w:firstLine="480"/>
        <w:rPr>
          <w:rFonts w:hint="default" w:hAnsi="宋体" w:cs="宋体"/>
          <w:color w:val="auto"/>
          <w:sz w:val="24"/>
          <w:szCs w:val="24"/>
        </w:rPr>
      </w:pPr>
      <w:r>
        <w:rPr>
          <w:rFonts w:hAnsi="宋体" w:cs="宋体"/>
          <w:color w:val="auto"/>
          <w:sz w:val="24"/>
          <w:szCs w:val="24"/>
        </w:rPr>
        <w:t>（六）供应商未参加开标的，视同认可开标结果。</w:t>
      </w:r>
    </w:p>
    <w:p>
      <w:pPr>
        <w:pStyle w:val="31"/>
        <w:spacing w:line="400" w:lineRule="exact"/>
        <w:ind w:firstLine="480"/>
        <w:rPr>
          <w:rFonts w:hint="default" w:hAnsi="宋体" w:cs="宋体"/>
          <w:color w:val="auto"/>
          <w:sz w:val="24"/>
          <w:szCs w:val="24"/>
        </w:rPr>
      </w:pPr>
      <w:r>
        <w:rPr>
          <w:rFonts w:hAnsi="宋体" w:cs="宋体"/>
          <w:color w:val="auto"/>
          <w:sz w:val="24"/>
          <w:szCs w:val="24"/>
        </w:rPr>
        <w:t>（七）开标程序</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开标顺序：先开启分包一，再开启分包二，以此类推。</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1.宣布开标纪律；</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2.宣布开标人、唱标人、记录人、监标人等有关人员姓名；</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3.公布在投标截止时间前递交投标文件的供应商名称，并点名确认供应商是否派人到场；</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4.核验参加开标会议的供应商的法定代表人或委托代理人本人身份证（原件），核验被授权代理人的附有法定代表人证明书的授权委托书（原件），以确认其身份合法有效；若身份核验不合格，其投标文件仍有效，但视为默认开评标结果。</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注意：供应商的法定代表人参会的，应随身单独携带一份法定代表人证明书及本人身份证原件；供应商的委托代理人参会的，应随身单独携带一份附有法定代表人证明书的授权委托书及本人身份证原件。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5. 密封情况检查：供应商或者其推选的代表检查投标文件的密封情况并确认；</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6. 开启同一分包投标文件顺序：随机开启；</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7. 按照随机开启的方式当众开标，开启各分包供应商的投标文件，公布供应商名称、及其他内容，并记录在案；</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8. 供应商代表、采购人代表、监标人、记录人等有关人员在开标记录上签字确认；</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9. 开标结束。</w:t>
      </w:r>
    </w:p>
    <w:p>
      <w:pPr>
        <w:pStyle w:val="4"/>
        <w:spacing w:line="400" w:lineRule="exact"/>
        <w:ind w:firstLine="480"/>
        <w:rPr>
          <w:b/>
          <w:color w:val="auto"/>
          <w:sz w:val="24"/>
          <w:szCs w:val="24"/>
          <w:lang w:val="zh-CN"/>
        </w:rPr>
      </w:pPr>
      <w:bookmarkStart w:id="76" w:name="_Toc46823174"/>
      <w:r>
        <w:rPr>
          <w:rFonts w:hint="eastAsia"/>
          <w:b/>
          <w:color w:val="auto"/>
          <w:sz w:val="24"/>
          <w:szCs w:val="24"/>
          <w:lang w:val="zh-CN"/>
        </w:rPr>
        <w:t>五、评标</w:t>
      </w:r>
      <w:bookmarkEnd w:id="76"/>
    </w:p>
    <w:p>
      <w:pPr>
        <w:spacing w:line="400" w:lineRule="exact"/>
        <w:ind w:firstLine="480"/>
        <w:rPr>
          <w:rFonts w:ascii="宋体" w:hAnsi="宋体" w:cs="宋体"/>
          <w:color w:val="auto"/>
          <w:sz w:val="24"/>
          <w:szCs w:val="24"/>
        </w:rPr>
      </w:pPr>
      <w:r>
        <w:rPr>
          <w:rFonts w:hint="eastAsia" w:ascii="宋体" w:hAnsi="宋体" w:cs="宋体"/>
          <w:color w:val="auto"/>
          <w:sz w:val="24"/>
          <w:szCs w:val="24"/>
        </w:rPr>
        <w:t>见第四篇“评标”内容。</w:t>
      </w:r>
    </w:p>
    <w:p>
      <w:pPr>
        <w:pStyle w:val="4"/>
        <w:spacing w:line="400" w:lineRule="exact"/>
        <w:ind w:firstLine="480"/>
        <w:rPr>
          <w:b/>
          <w:color w:val="auto"/>
          <w:sz w:val="24"/>
          <w:szCs w:val="24"/>
          <w:lang w:val="zh-CN"/>
        </w:rPr>
      </w:pPr>
      <w:bookmarkStart w:id="77" w:name="_Toc46823175"/>
      <w:r>
        <w:rPr>
          <w:rFonts w:hint="eastAsia"/>
          <w:b/>
          <w:color w:val="auto"/>
          <w:sz w:val="24"/>
          <w:szCs w:val="24"/>
          <w:lang w:val="zh-CN"/>
        </w:rPr>
        <w:t>六、定标</w:t>
      </w:r>
      <w:bookmarkEnd w:id="77"/>
    </w:p>
    <w:p>
      <w:pPr>
        <w:spacing w:line="400" w:lineRule="exact"/>
        <w:ind w:firstLine="480"/>
        <w:rPr>
          <w:rFonts w:ascii="宋体" w:hAnsi="宋体" w:cs="宋体"/>
          <w:color w:val="auto"/>
          <w:sz w:val="24"/>
          <w:szCs w:val="24"/>
        </w:rPr>
      </w:pPr>
      <w:r>
        <w:rPr>
          <w:rFonts w:hint="eastAsia" w:ascii="宋体" w:hAnsi="宋体" w:cs="宋体"/>
          <w:color w:val="auto"/>
          <w:sz w:val="24"/>
          <w:szCs w:val="24"/>
        </w:rPr>
        <w:t>（一）定标原则</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采购人或其授权的评标委员会应按照评标报告中推荐的成交候选供应商排名顺序确定供应商。</w:t>
      </w:r>
    </w:p>
    <w:p>
      <w:pPr>
        <w:pStyle w:val="31"/>
        <w:spacing w:line="400" w:lineRule="exact"/>
        <w:ind w:firstLine="480"/>
        <w:rPr>
          <w:rFonts w:hint="default" w:hAnsi="宋体" w:cs="宋体"/>
          <w:color w:val="auto"/>
          <w:sz w:val="24"/>
          <w:szCs w:val="24"/>
        </w:rPr>
      </w:pPr>
      <w:r>
        <w:rPr>
          <w:rFonts w:hAnsi="宋体" w:cs="宋体"/>
          <w:color w:val="auto"/>
          <w:sz w:val="24"/>
          <w:szCs w:val="24"/>
        </w:rPr>
        <w:t>（二）定标程序</w:t>
      </w:r>
    </w:p>
    <w:p>
      <w:pPr>
        <w:pStyle w:val="31"/>
        <w:spacing w:line="400" w:lineRule="exact"/>
        <w:ind w:firstLine="480"/>
        <w:rPr>
          <w:rFonts w:hint="default" w:hAnsi="宋体" w:cs="宋体"/>
          <w:color w:val="auto"/>
          <w:sz w:val="24"/>
          <w:szCs w:val="24"/>
        </w:rPr>
      </w:pPr>
      <w:r>
        <w:rPr>
          <w:rFonts w:hAnsi="宋体" w:cs="宋体"/>
          <w:color w:val="auto"/>
          <w:sz w:val="24"/>
          <w:szCs w:val="24"/>
        </w:rPr>
        <w:t>1.采购人应当在5个工作日内按顺序确定成交供应商。</w:t>
      </w:r>
    </w:p>
    <w:p>
      <w:pPr>
        <w:pStyle w:val="31"/>
        <w:spacing w:line="400" w:lineRule="exact"/>
        <w:ind w:firstLine="480"/>
        <w:rPr>
          <w:rFonts w:hint="default" w:hAnsi="宋体" w:cs="宋体"/>
          <w:color w:val="auto"/>
          <w:sz w:val="24"/>
          <w:szCs w:val="24"/>
        </w:rPr>
      </w:pPr>
      <w:r>
        <w:rPr>
          <w:rFonts w:hAnsi="宋体" w:cs="宋体"/>
          <w:color w:val="auto"/>
          <w:sz w:val="24"/>
          <w:szCs w:val="24"/>
        </w:rPr>
        <w:t>2.采购人应当自供应商确定之日起2个工作日内，在重庆邮电大学采购与招标平台（http://zcgl.cqupt.edu.cn）和重庆教育后勤协会网站（http://www.cqjyhqxh.com）上公告中标结果。中标公告期限为3个工作日。</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3.供应商变更</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供应商拒绝与采购人签订合同的，采购人可以按照评标报告推荐的成交候选供应商顺序，确定排名下一位的候选人为供应商，也可以重新开展采购活动。</w:t>
      </w:r>
    </w:p>
    <w:p>
      <w:pPr>
        <w:pStyle w:val="4"/>
        <w:spacing w:line="400" w:lineRule="exact"/>
        <w:ind w:firstLine="480"/>
        <w:rPr>
          <w:b/>
          <w:color w:val="auto"/>
          <w:sz w:val="24"/>
          <w:szCs w:val="24"/>
          <w:lang w:val="zh-CN"/>
        </w:rPr>
      </w:pPr>
      <w:bookmarkStart w:id="78" w:name="_Toc46823176"/>
      <w:r>
        <w:rPr>
          <w:rFonts w:hint="eastAsia"/>
          <w:b/>
          <w:color w:val="auto"/>
          <w:sz w:val="24"/>
          <w:szCs w:val="24"/>
          <w:lang w:val="zh-CN"/>
        </w:rPr>
        <w:t>七、中标通知书</w:t>
      </w:r>
      <w:bookmarkEnd w:id="78"/>
    </w:p>
    <w:p>
      <w:pPr>
        <w:spacing w:line="400" w:lineRule="exact"/>
        <w:ind w:firstLine="480"/>
        <w:rPr>
          <w:rFonts w:ascii="宋体" w:hAnsi="宋体" w:cs="宋体"/>
          <w:color w:val="auto"/>
          <w:sz w:val="24"/>
          <w:szCs w:val="24"/>
        </w:rPr>
      </w:pPr>
      <w:r>
        <w:rPr>
          <w:rFonts w:hint="eastAsia" w:ascii="宋体" w:hAnsi="宋体" w:cs="宋体"/>
          <w:color w:val="auto"/>
          <w:sz w:val="24"/>
          <w:szCs w:val="24"/>
        </w:rPr>
        <w:t>（一）采购人依法确定供应商后，采购人以书面形式发出中标通知书。</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（二）中标通知书发出后，采购人改变中标结果，或者供应商放弃中标，应当承担相应的法律责任。</w:t>
      </w:r>
    </w:p>
    <w:p>
      <w:pPr>
        <w:pStyle w:val="4"/>
        <w:spacing w:line="400" w:lineRule="exact"/>
        <w:ind w:firstLine="480"/>
        <w:rPr>
          <w:b/>
          <w:color w:val="auto"/>
          <w:sz w:val="24"/>
          <w:szCs w:val="24"/>
          <w:lang w:val="zh-CN"/>
        </w:rPr>
      </w:pPr>
      <w:bookmarkStart w:id="79" w:name="_Toc46823177"/>
      <w:r>
        <w:rPr>
          <w:rFonts w:hint="eastAsia"/>
          <w:b/>
          <w:color w:val="auto"/>
          <w:sz w:val="24"/>
          <w:szCs w:val="24"/>
          <w:lang w:val="zh-CN"/>
        </w:rPr>
        <w:t>八、询问、质疑和投诉</w:t>
      </w:r>
      <w:bookmarkEnd w:id="79"/>
    </w:p>
    <w:p>
      <w:pPr>
        <w:spacing w:line="400" w:lineRule="exact"/>
        <w:ind w:right="12" w:firstLine="480"/>
        <w:rPr>
          <w:rFonts w:ascii="宋体" w:hAnsi="宋体" w:cs="宋体"/>
          <w:color w:val="auto"/>
          <w:sz w:val="24"/>
          <w:szCs w:val="24"/>
        </w:rPr>
      </w:pPr>
      <w:r>
        <w:rPr>
          <w:rFonts w:hint="eastAsia" w:ascii="宋体" w:hAnsi="宋体" w:cs="宋体"/>
          <w:color w:val="auto"/>
          <w:sz w:val="24"/>
          <w:szCs w:val="24"/>
        </w:rPr>
        <w:t>（一）询问</w:t>
      </w:r>
    </w:p>
    <w:p>
      <w:pPr>
        <w:spacing w:line="400" w:lineRule="exact"/>
        <w:ind w:right="12" w:firstLine="480"/>
        <w:rPr>
          <w:rFonts w:ascii="宋体" w:hAnsi="宋体" w:cs="宋体"/>
          <w:color w:val="auto"/>
          <w:sz w:val="24"/>
          <w:szCs w:val="24"/>
        </w:rPr>
      </w:pPr>
      <w:r>
        <w:rPr>
          <w:rFonts w:hint="eastAsia" w:ascii="宋体" w:hAnsi="宋体" w:cs="宋体"/>
          <w:color w:val="auto"/>
          <w:sz w:val="24"/>
          <w:szCs w:val="24"/>
        </w:rPr>
        <w:t>采购人应当在3个工作日内对供应商依法提出的询问作出答复。供应商询问可以是口头或书面形式。</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（二）质疑</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供应商认为采购文件、采购过程和中标结果使自己的权益收到伤害的，可向采购人以书面形式提出质疑。</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 xml:space="preserve">提出质疑的应当是参与本项目采购活动的供应商。 </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1.质疑时限、内容</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1.1供应商对招标文件提出质疑的，应在招标文件公告期限届满之日起七个工作日内提出。</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1.2 供应商对采购过程提出质疑的，应在各采购程序环节结束之日起七个工作日内提出。</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1.3供应商对中标结果提出质疑的，应当在中标结果公告期限届满之日起七个工作日内提出。</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1.4供应商提出质疑应当提交质疑函和必要的证明材料，质疑函应当包括下列内容：</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1.4.1供应商的姓名或者名称、地址、邮编、联系人及联系电话；</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1.4.2质疑项目的名称、项目号以及招标项目编号；</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1.4.3具体、明确的质疑事项和与质疑事项相关的请求；</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1.4.4事实依据；</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1.4.5必要的法律依据；</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1.4.6提出质疑的日期；</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1.4.7营业执照（或事业单位法人证书，或个体工商户营业执照或有效的自然人身份证明、组织机构代码证）复印件；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1.4.8法定代表人授权委托书原件、法定代表人身份证复印件和其授权代表的身份证复印件（供应商为自然人的提供自然人身份证复印件）；</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1.5供应商为自然人的，质疑函应当由本人签字；供应商为法人或者其他组织的，质疑函应当由法定代表人、主要负责人，或者其授权代表签字或者盖章，并加盖公章。</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2.质疑答复</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采购人应当在收到供应商的书面质疑后七个工作日内作出答复，并以书面形式通知质疑供应商和其他有关供应商。</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3.其他</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3.1供应商应按照《政府采购质疑和投诉办法》（财政部令第94号）及相关法律法规要求，在法定质疑期内一次性提出针对同一采购程序环节的质疑。</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3.2质疑函范本可在财政部门户网站和中国政府采购网下载。</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（三）投诉</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1.供应商对采购人的答复不满意，或者采购人未在规定时间内作出答复的，可以在答复期满后15个工作日内按照相关法律法规向上级部门提起投诉。</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4.在确定受理投诉后，上级部门自受理投诉之日起30个工作日内（需要检验、检测、鉴定、专家评审以及需要投诉人补正材料的，所需时间不计算在投诉处理期限内）对投诉事项做出处理决定。</w:t>
      </w:r>
    </w:p>
    <w:p>
      <w:pPr>
        <w:spacing w:line="400" w:lineRule="exact"/>
        <w:ind w:firstLine="480"/>
        <w:rPr>
          <w:rFonts w:ascii="宋体" w:hAnsi="宋体" w:cs="宋体"/>
          <w:color w:val="auto"/>
          <w:sz w:val="24"/>
          <w:szCs w:val="24"/>
          <w:lang w:val="zh-CN"/>
        </w:rPr>
      </w:pPr>
      <w:r>
        <w:rPr>
          <w:rFonts w:hint="eastAsia" w:ascii="宋体" w:hAnsi="宋体" w:cs="宋体"/>
          <w:b/>
          <w:color w:val="auto"/>
          <w:sz w:val="24"/>
          <w:szCs w:val="24"/>
          <w:lang w:val="zh-CN"/>
        </w:rPr>
        <w:t>九、签订合同</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（一）采购人应当自中标通知书发出之日起三十日内，按照招标文件和供应商投标文件的约定，与供应商签订书面合同。所签订的合同不得对招标文件和供应商投标文件作实质性修改。</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（二）招标文件、供应商的投标文件及澄清文件等，均为签订政府采购合同的依据。</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pPr>
        <w:spacing w:line="400" w:lineRule="exact"/>
        <w:ind w:firstLine="480"/>
        <w:rPr>
          <w:rFonts w:ascii="宋体" w:hAnsi="宋体" w:cs="宋体"/>
          <w:color w:val="auto"/>
          <w:sz w:val="24"/>
          <w:szCs w:val="24"/>
        </w:rPr>
      </w:pPr>
      <w:r>
        <w:rPr>
          <w:rFonts w:hint="eastAsia" w:ascii="宋体" w:hAnsi="宋体" w:cs="宋体"/>
          <w:color w:val="auto"/>
          <w:sz w:val="24"/>
          <w:szCs w:val="24"/>
        </w:rPr>
        <w:t>（四）采购人要求供应商提供履约保证金的，应当在招标文件中予以约定。供应商履约完毕后，采购人应按招标文件及合同的约定无息退还其履约保证金。</w:t>
      </w:r>
    </w:p>
    <w:p>
      <w:pPr>
        <w:pStyle w:val="23"/>
        <w:rPr>
          <w:rFonts w:ascii="宋体" w:hAnsi="宋体" w:eastAsia="宋体" w:cs="宋体"/>
          <w:color w:val="auto"/>
        </w:rPr>
      </w:pPr>
    </w:p>
    <w:p>
      <w:pPr>
        <w:pStyle w:val="23"/>
        <w:rPr>
          <w:rFonts w:ascii="宋体" w:hAnsi="宋体" w:eastAsia="宋体" w:cs="宋体"/>
          <w:color w:val="auto"/>
        </w:rPr>
      </w:pPr>
    </w:p>
    <w:p>
      <w:pPr>
        <w:pStyle w:val="4"/>
        <w:jc w:val="center"/>
        <w:rPr>
          <w:b/>
          <w:color w:val="auto"/>
          <w:sz w:val="36"/>
          <w:szCs w:val="36"/>
        </w:rPr>
      </w:pPr>
      <w:bookmarkStart w:id="80" w:name="_Toc27164"/>
      <w:r>
        <w:rPr>
          <w:b/>
          <w:color w:val="auto"/>
          <w:sz w:val="36"/>
          <w:szCs w:val="30"/>
        </w:rPr>
        <w:br w:type="page"/>
      </w:r>
      <w:r>
        <w:rPr>
          <w:rFonts w:hint="eastAsia"/>
          <w:b/>
          <w:color w:val="auto"/>
          <w:sz w:val="36"/>
          <w:szCs w:val="30"/>
        </w:rPr>
        <w:t xml:space="preserve">第六篇  </w:t>
      </w:r>
      <w:bookmarkEnd w:id="80"/>
      <w:r>
        <w:rPr>
          <w:rFonts w:hint="eastAsia"/>
          <w:b/>
          <w:color w:val="auto"/>
          <w:sz w:val="36"/>
          <w:szCs w:val="36"/>
        </w:rPr>
        <w:t>合同主要条款和格式合同</w:t>
      </w:r>
    </w:p>
    <w:p>
      <w:pPr>
        <w:snapToGrid w:val="0"/>
        <w:spacing w:line="380" w:lineRule="exact"/>
        <w:ind w:firstLine="600" w:firstLineChars="250"/>
        <w:outlineLvl w:val="0"/>
        <w:rPr>
          <w:rFonts w:ascii="宋体" w:hAnsi="宋体" w:cs="宋体"/>
          <w:color w:val="auto"/>
          <w:sz w:val="24"/>
        </w:rPr>
      </w:pPr>
      <w:r>
        <w:rPr>
          <w:rFonts w:hint="eastAsia" w:ascii="宋体" w:hAnsi="宋体" w:cs="宋体"/>
          <w:bCs/>
          <w:color w:val="auto"/>
          <w:sz w:val="24"/>
        </w:rPr>
        <w:t>一、</w:t>
      </w:r>
      <w:bookmarkStart w:id="81" w:name="_Toc303945820"/>
      <w:bookmarkStart w:id="82" w:name="_Toc148265480"/>
      <w:r>
        <w:rPr>
          <w:rFonts w:hint="eastAsia" w:ascii="宋体" w:hAnsi="宋体" w:cs="宋体"/>
          <w:color w:val="auto"/>
          <w:sz w:val="24"/>
        </w:rPr>
        <w:t>合同格式</w:t>
      </w:r>
      <w:bookmarkEnd w:id="81"/>
      <w:bookmarkEnd w:id="82"/>
    </w:p>
    <w:p>
      <w:pPr>
        <w:jc w:val="center"/>
        <w:rPr>
          <w:rFonts w:ascii="宋体" w:hAnsi="宋体" w:cs="宋体"/>
          <w:b/>
          <w:color w:val="auto"/>
          <w:sz w:val="72"/>
          <w:szCs w:val="72"/>
        </w:rPr>
      </w:pPr>
      <w:r>
        <w:rPr>
          <w:rFonts w:hint="eastAsia" w:ascii="宋体" w:hAnsi="宋体" w:cs="宋体"/>
          <w:b/>
          <w:color w:val="auto"/>
          <w:sz w:val="72"/>
          <w:szCs w:val="72"/>
        </w:rPr>
        <w:t>重庆邮电大学</w:t>
      </w:r>
    </w:p>
    <w:p>
      <w:pPr>
        <w:jc w:val="center"/>
        <w:rPr>
          <w:rFonts w:ascii="宋体" w:hAnsi="宋体" w:cs="宋体"/>
          <w:b/>
          <w:color w:val="auto"/>
          <w:sz w:val="72"/>
          <w:szCs w:val="72"/>
        </w:rPr>
      </w:pPr>
      <w:r>
        <w:rPr>
          <w:rFonts w:hint="eastAsia" w:ascii="宋体" w:hAnsi="宋体" w:cs="宋体"/>
          <w:b/>
          <w:color w:val="auto"/>
          <w:sz w:val="72"/>
          <w:szCs w:val="72"/>
        </w:rPr>
        <w:t xml:space="preserve"> 采购合同</w:t>
      </w:r>
    </w:p>
    <w:p>
      <w:pPr>
        <w:spacing w:line="320" w:lineRule="exact"/>
        <w:ind w:firstLine="560" w:firstLineChars="200"/>
        <w:rPr>
          <w:rFonts w:ascii="宋体" w:hAnsi="宋体" w:cs="宋体"/>
          <w:color w:val="auto"/>
          <w:szCs w:val="21"/>
        </w:rPr>
      </w:pPr>
    </w:p>
    <w:tbl>
      <w:tblPr>
        <w:tblStyle w:val="57"/>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440" w:type="dxa"/>
            <w:noWrap/>
            <w:vAlign w:val="center"/>
          </w:tcPr>
          <w:p>
            <w:pPr>
              <w:jc w:val="center"/>
              <w:rPr>
                <w:rFonts w:ascii="宋体" w:hAnsi="宋体" w:cs="宋体"/>
                <w:b/>
                <w:color w:val="auto"/>
              </w:rPr>
            </w:pPr>
            <w:r>
              <w:rPr>
                <w:rFonts w:hint="eastAsia" w:ascii="宋体" w:hAnsi="宋体" w:cs="宋体"/>
                <w:b/>
                <w:color w:val="auto"/>
              </w:rPr>
              <w:t>合 同 编 号</w:t>
            </w:r>
          </w:p>
        </w:tc>
        <w:tc>
          <w:tcPr>
            <w:tcW w:w="6449" w:type="dxa"/>
            <w:noWrap/>
            <w:vAlign w:val="center"/>
          </w:tcPr>
          <w:p>
            <w:pPr>
              <w:jc w:val="cente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40" w:type="dxa"/>
            <w:noWrap/>
            <w:vAlign w:val="center"/>
          </w:tcPr>
          <w:p>
            <w:pPr>
              <w:jc w:val="center"/>
              <w:rPr>
                <w:rFonts w:ascii="宋体" w:hAnsi="宋体" w:cs="宋体"/>
                <w:b/>
                <w:color w:val="auto"/>
              </w:rPr>
            </w:pPr>
            <w:r>
              <w:rPr>
                <w:rFonts w:hint="eastAsia" w:ascii="宋体" w:hAnsi="宋体" w:cs="宋体"/>
                <w:b/>
                <w:color w:val="auto"/>
              </w:rPr>
              <w:t>需 方</w:t>
            </w:r>
          </w:p>
        </w:tc>
        <w:tc>
          <w:tcPr>
            <w:tcW w:w="6449" w:type="dxa"/>
            <w:noWrap/>
            <w:vAlign w:val="center"/>
          </w:tcPr>
          <w:p>
            <w:pPr>
              <w:jc w:val="center"/>
              <w:rPr>
                <w:rFonts w:ascii="宋体" w:hAnsi="宋体" w:cs="宋体"/>
                <w:b/>
                <w:color w:val="auto"/>
              </w:rPr>
            </w:pPr>
            <w:r>
              <w:rPr>
                <w:rFonts w:hint="eastAsia" w:ascii="宋体" w:hAnsi="宋体" w:cs="宋体"/>
                <w:b/>
                <w:color w:val="auto"/>
              </w:rPr>
              <w:t>重庆邮电大学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440" w:type="dxa"/>
            <w:noWrap/>
            <w:vAlign w:val="center"/>
          </w:tcPr>
          <w:p>
            <w:pPr>
              <w:jc w:val="center"/>
              <w:rPr>
                <w:rFonts w:ascii="宋体" w:hAnsi="宋体" w:cs="宋体"/>
                <w:b/>
                <w:color w:val="auto"/>
              </w:rPr>
            </w:pPr>
            <w:r>
              <w:rPr>
                <w:rFonts w:hint="eastAsia" w:ascii="宋体" w:hAnsi="宋体" w:cs="宋体"/>
                <w:b/>
                <w:color w:val="auto"/>
              </w:rPr>
              <w:t>供 方</w:t>
            </w:r>
          </w:p>
        </w:tc>
        <w:tc>
          <w:tcPr>
            <w:tcW w:w="6449" w:type="dxa"/>
            <w:noWrap/>
            <w:vAlign w:val="center"/>
          </w:tcPr>
          <w:p>
            <w:pPr>
              <w:jc w:val="cente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40" w:type="dxa"/>
            <w:noWrap/>
            <w:vAlign w:val="center"/>
          </w:tcPr>
          <w:p>
            <w:pPr>
              <w:jc w:val="center"/>
              <w:rPr>
                <w:rFonts w:ascii="宋体" w:hAnsi="宋体" w:cs="宋体"/>
                <w:b/>
                <w:color w:val="auto"/>
              </w:rPr>
            </w:pPr>
            <w:r>
              <w:rPr>
                <w:rFonts w:hint="eastAsia" w:ascii="宋体" w:hAnsi="宋体" w:cs="宋体"/>
                <w:b/>
                <w:color w:val="auto"/>
              </w:rPr>
              <w:t>项 目 名 称</w:t>
            </w:r>
          </w:p>
        </w:tc>
        <w:tc>
          <w:tcPr>
            <w:tcW w:w="6449" w:type="dxa"/>
            <w:noWrap/>
            <w:vAlign w:val="center"/>
          </w:tcPr>
          <w:p>
            <w:pPr>
              <w:jc w:val="cente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40" w:type="dxa"/>
            <w:noWrap/>
            <w:vAlign w:val="center"/>
          </w:tcPr>
          <w:p>
            <w:pPr>
              <w:jc w:val="center"/>
              <w:rPr>
                <w:rFonts w:ascii="宋体" w:hAnsi="宋体" w:cs="宋体"/>
                <w:b/>
                <w:color w:val="auto"/>
              </w:rPr>
            </w:pPr>
            <w:r>
              <w:rPr>
                <w:rFonts w:hint="eastAsia" w:ascii="宋体" w:hAnsi="宋体" w:cs="宋体"/>
                <w:b/>
                <w:color w:val="auto"/>
              </w:rPr>
              <w:t>项目号</w:t>
            </w:r>
          </w:p>
        </w:tc>
        <w:tc>
          <w:tcPr>
            <w:tcW w:w="6449" w:type="dxa"/>
            <w:noWrap/>
            <w:vAlign w:val="center"/>
          </w:tcPr>
          <w:p>
            <w:pPr>
              <w:jc w:val="cente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40" w:type="dxa"/>
            <w:noWrap/>
            <w:vAlign w:val="center"/>
          </w:tcPr>
          <w:p>
            <w:pPr>
              <w:jc w:val="center"/>
              <w:rPr>
                <w:rFonts w:ascii="宋体" w:hAnsi="宋体" w:cs="宋体"/>
                <w:b/>
                <w:color w:val="auto"/>
              </w:rPr>
            </w:pPr>
            <w:r>
              <w:rPr>
                <w:rFonts w:hint="eastAsia" w:ascii="宋体" w:hAnsi="宋体" w:cs="宋体"/>
                <w:b/>
                <w:color w:val="auto"/>
              </w:rPr>
              <w:t>合 同 金 额</w:t>
            </w:r>
          </w:p>
        </w:tc>
        <w:tc>
          <w:tcPr>
            <w:tcW w:w="6449" w:type="dxa"/>
            <w:noWrap/>
            <w:vAlign w:val="center"/>
          </w:tcPr>
          <w:p>
            <w:pPr>
              <w:jc w:val="cente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40" w:type="dxa"/>
            <w:noWrap/>
            <w:vAlign w:val="center"/>
          </w:tcPr>
          <w:p>
            <w:pPr>
              <w:jc w:val="center"/>
              <w:rPr>
                <w:rFonts w:ascii="宋体" w:hAnsi="宋体" w:cs="宋体"/>
                <w:b/>
                <w:color w:val="auto"/>
              </w:rPr>
            </w:pPr>
            <w:r>
              <w:rPr>
                <w:rFonts w:hint="eastAsia" w:ascii="宋体" w:hAnsi="宋体" w:cs="宋体"/>
                <w:b/>
                <w:color w:val="auto"/>
              </w:rPr>
              <w:t>签约时间</w:t>
            </w:r>
          </w:p>
        </w:tc>
        <w:tc>
          <w:tcPr>
            <w:tcW w:w="6449" w:type="dxa"/>
            <w:noWrap/>
            <w:vAlign w:val="center"/>
          </w:tcPr>
          <w:p>
            <w:pPr>
              <w:jc w:val="center"/>
              <w:rPr>
                <w:rFonts w:ascii="宋体" w:hAnsi="宋体" w:cs="宋体"/>
                <w:b/>
                <w:color w:val="auto"/>
              </w:rPr>
            </w:pPr>
            <w:r>
              <w:rPr>
                <w:rFonts w:hint="eastAsia" w:ascii="宋体" w:hAnsi="宋体" w:cs="宋体"/>
                <w:b/>
                <w:color w:val="auto"/>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40" w:type="dxa"/>
            <w:noWrap/>
            <w:vAlign w:val="center"/>
          </w:tcPr>
          <w:p>
            <w:pPr>
              <w:jc w:val="center"/>
              <w:rPr>
                <w:rFonts w:ascii="宋体" w:hAnsi="宋体" w:cs="宋体"/>
                <w:b/>
                <w:color w:val="auto"/>
              </w:rPr>
            </w:pPr>
            <w:r>
              <w:rPr>
                <w:rFonts w:hint="eastAsia" w:ascii="宋体" w:hAnsi="宋体" w:cs="宋体"/>
                <w:b/>
                <w:color w:val="auto"/>
              </w:rPr>
              <w:t>签 约 地 点</w:t>
            </w:r>
          </w:p>
        </w:tc>
        <w:tc>
          <w:tcPr>
            <w:tcW w:w="6449" w:type="dxa"/>
            <w:noWrap/>
            <w:vAlign w:val="center"/>
          </w:tcPr>
          <w:p>
            <w:pPr>
              <w:jc w:val="center"/>
              <w:rPr>
                <w:rFonts w:ascii="宋体" w:hAnsi="宋体" w:cs="宋体"/>
                <w:b/>
                <w:color w:val="auto"/>
              </w:rPr>
            </w:pPr>
            <w:r>
              <w:rPr>
                <w:rFonts w:hint="eastAsia" w:ascii="宋体" w:hAnsi="宋体" w:cs="宋体"/>
                <w:b/>
                <w:color w:val="auto"/>
              </w:rPr>
              <w:t>重庆邮电大学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440" w:type="dxa"/>
            <w:noWrap/>
            <w:vAlign w:val="center"/>
          </w:tcPr>
          <w:p>
            <w:pPr>
              <w:jc w:val="center"/>
              <w:rPr>
                <w:rFonts w:ascii="宋体" w:hAnsi="宋体" w:cs="宋体"/>
                <w:b/>
                <w:color w:val="auto"/>
              </w:rPr>
            </w:pPr>
            <w:r>
              <w:rPr>
                <w:rFonts w:hint="eastAsia" w:ascii="宋体" w:hAnsi="宋体" w:cs="宋体"/>
                <w:b/>
                <w:color w:val="auto"/>
              </w:rPr>
              <w:t>项目完成时间</w:t>
            </w:r>
          </w:p>
        </w:tc>
        <w:tc>
          <w:tcPr>
            <w:tcW w:w="6449" w:type="dxa"/>
            <w:noWrap/>
            <w:vAlign w:val="center"/>
          </w:tcPr>
          <w:p>
            <w:pPr>
              <w:jc w:val="cente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40" w:type="dxa"/>
            <w:noWrap/>
            <w:vAlign w:val="center"/>
          </w:tcPr>
          <w:p>
            <w:pPr>
              <w:jc w:val="center"/>
              <w:rPr>
                <w:rFonts w:ascii="宋体" w:hAnsi="宋体" w:cs="宋体"/>
                <w:b/>
                <w:color w:val="auto"/>
              </w:rPr>
            </w:pPr>
            <w:r>
              <w:rPr>
                <w:rFonts w:hint="eastAsia" w:ascii="宋体" w:hAnsi="宋体" w:cs="宋体"/>
                <w:b/>
                <w:color w:val="auto"/>
              </w:rPr>
              <w:t>使 用 单 位</w:t>
            </w:r>
          </w:p>
        </w:tc>
        <w:tc>
          <w:tcPr>
            <w:tcW w:w="6449" w:type="dxa"/>
            <w:noWrap/>
            <w:vAlign w:val="center"/>
          </w:tcPr>
          <w:p>
            <w:pPr>
              <w:jc w:val="center"/>
              <w:rPr>
                <w:rFonts w:ascii="宋体" w:hAnsi="宋体" w:cs="宋体"/>
                <w:b/>
                <w:color w:val="auto"/>
              </w:rPr>
            </w:pPr>
          </w:p>
        </w:tc>
      </w:tr>
    </w:tbl>
    <w:p>
      <w:pPr>
        <w:rPr>
          <w:rFonts w:ascii="宋体" w:hAnsi="宋体" w:cs="宋体"/>
          <w:b/>
          <w:color w:val="auto"/>
          <w:sz w:val="32"/>
          <w:szCs w:val="32"/>
        </w:rPr>
      </w:pPr>
    </w:p>
    <w:p>
      <w:pPr>
        <w:jc w:val="center"/>
        <w:rPr>
          <w:rFonts w:ascii="宋体" w:hAnsi="宋体" w:cs="宋体"/>
          <w:color w:val="auto"/>
          <w:sz w:val="21"/>
          <w:szCs w:val="24"/>
        </w:rPr>
      </w:pPr>
      <w:r>
        <w:rPr>
          <w:rFonts w:hint="eastAsia" w:ascii="宋体" w:hAnsi="宋体" w:cs="宋体"/>
          <w:b/>
          <w:color w:val="auto"/>
          <w:sz w:val="44"/>
          <w:szCs w:val="44"/>
        </w:rPr>
        <w:br w:type="page"/>
      </w:r>
    </w:p>
    <w:p>
      <w:pPr>
        <w:jc w:val="center"/>
        <w:rPr>
          <w:rFonts w:ascii="宋体" w:hAnsi="宋体" w:cs="宋体"/>
          <w:b/>
          <w:color w:val="auto"/>
          <w:sz w:val="44"/>
          <w:szCs w:val="44"/>
        </w:rPr>
      </w:pPr>
      <w:r>
        <w:rPr>
          <w:rFonts w:hint="eastAsia" w:ascii="宋体" w:hAnsi="宋体" w:cs="宋体"/>
          <w:b/>
          <w:color w:val="auto"/>
          <w:sz w:val="44"/>
          <w:szCs w:val="44"/>
        </w:rPr>
        <w:t>重庆学校物资采购合同</w:t>
      </w:r>
    </w:p>
    <w:p>
      <w:pPr>
        <w:rPr>
          <w:rFonts w:ascii="宋体" w:hAnsi="宋体" w:cs="宋体"/>
          <w:color w:val="auto"/>
          <w:sz w:val="21"/>
          <w:szCs w:val="24"/>
        </w:rPr>
      </w:pPr>
    </w:p>
    <w:p>
      <w:pPr>
        <w:ind w:firstLine="422" w:firstLineChars="200"/>
        <w:rPr>
          <w:rFonts w:ascii="宋体" w:hAnsi="宋体" w:cs="宋体"/>
          <w:b/>
          <w:color w:val="auto"/>
          <w:sz w:val="21"/>
          <w:szCs w:val="24"/>
        </w:rPr>
      </w:pPr>
      <w:r>
        <w:rPr>
          <w:rFonts w:hint="eastAsia" w:ascii="宋体" w:hAnsi="宋体" w:cs="宋体"/>
          <w:b/>
          <w:color w:val="auto"/>
          <w:sz w:val="21"/>
          <w:szCs w:val="24"/>
        </w:rPr>
        <w:t>签约各方：</w:t>
      </w:r>
    </w:p>
    <w:p>
      <w:pPr>
        <w:ind w:firstLine="420" w:firstLineChars="200"/>
        <w:rPr>
          <w:rFonts w:ascii="宋体" w:hAnsi="宋体" w:cs="宋体"/>
          <w:color w:val="auto"/>
          <w:sz w:val="21"/>
          <w:szCs w:val="24"/>
        </w:rPr>
      </w:pPr>
      <w:r>
        <w:rPr>
          <w:rFonts w:hint="eastAsia" w:ascii="宋体" w:hAnsi="宋体" w:cs="宋体"/>
          <w:color w:val="auto"/>
          <w:sz w:val="21"/>
          <w:szCs w:val="24"/>
        </w:rPr>
        <w:t xml:space="preserve">甲方：                         </w:t>
      </w:r>
    </w:p>
    <w:p>
      <w:pPr>
        <w:ind w:firstLine="420" w:firstLineChars="200"/>
        <w:rPr>
          <w:rFonts w:ascii="宋体" w:hAnsi="宋体" w:cs="宋体"/>
          <w:color w:val="auto"/>
          <w:sz w:val="21"/>
          <w:szCs w:val="24"/>
        </w:rPr>
      </w:pPr>
      <w:r>
        <w:rPr>
          <w:rFonts w:hint="eastAsia" w:ascii="宋体" w:hAnsi="宋体" w:cs="宋体"/>
          <w:color w:val="auto"/>
          <w:sz w:val="21"/>
          <w:szCs w:val="24"/>
        </w:rPr>
        <w:t xml:space="preserve">法定代表人：                   </w:t>
      </w:r>
    </w:p>
    <w:p>
      <w:pPr>
        <w:ind w:firstLine="420" w:firstLineChars="200"/>
        <w:rPr>
          <w:rFonts w:ascii="宋体" w:hAnsi="宋体" w:cs="宋体"/>
          <w:color w:val="auto"/>
          <w:sz w:val="21"/>
          <w:szCs w:val="24"/>
        </w:rPr>
      </w:pPr>
      <w:r>
        <w:rPr>
          <w:rFonts w:hint="eastAsia" w:ascii="宋体" w:hAnsi="宋体" w:cs="宋体"/>
          <w:color w:val="auto"/>
          <w:sz w:val="21"/>
          <w:szCs w:val="24"/>
        </w:rPr>
        <w:t xml:space="preserve">乙方：                         </w:t>
      </w:r>
    </w:p>
    <w:p>
      <w:pPr>
        <w:ind w:firstLine="420" w:firstLineChars="200"/>
        <w:rPr>
          <w:rFonts w:ascii="宋体" w:hAnsi="宋体" w:cs="宋体"/>
          <w:color w:val="auto"/>
          <w:sz w:val="21"/>
          <w:szCs w:val="24"/>
        </w:rPr>
      </w:pPr>
      <w:r>
        <w:rPr>
          <w:rFonts w:hint="eastAsia" w:ascii="宋体" w:hAnsi="宋体" w:cs="宋体"/>
          <w:color w:val="auto"/>
          <w:sz w:val="21"/>
          <w:szCs w:val="24"/>
        </w:rPr>
        <w:t xml:space="preserve">法定代表人：                   </w:t>
      </w:r>
    </w:p>
    <w:p>
      <w:pPr>
        <w:ind w:firstLine="420" w:firstLineChars="200"/>
        <w:rPr>
          <w:rFonts w:ascii="宋体" w:hAnsi="宋体" w:cs="宋体"/>
          <w:color w:val="auto"/>
          <w:sz w:val="21"/>
          <w:szCs w:val="24"/>
        </w:rPr>
      </w:pPr>
      <w:r>
        <w:rPr>
          <w:rFonts w:hint="eastAsia" w:ascii="宋体" w:hAnsi="宋体" w:cs="宋体"/>
          <w:color w:val="auto"/>
          <w:sz w:val="21"/>
          <w:szCs w:val="24"/>
        </w:rPr>
        <w:t>上列各方鉴于：</w:t>
      </w:r>
    </w:p>
    <w:p>
      <w:pPr>
        <w:ind w:firstLine="420" w:firstLineChars="200"/>
        <w:rPr>
          <w:rFonts w:ascii="宋体" w:hAnsi="宋体" w:cs="宋体"/>
          <w:color w:val="auto"/>
          <w:sz w:val="21"/>
          <w:szCs w:val="24"/>
        </w:rPr>
      </w:pPr>
      <w:r>
        <w:rPr>
          <w:rFonts w:hint="eastAsia" w:ascii="宋体" w:hAnsi="宋体" w:cs="宋体"/>
          <w:color w:val="auto"/>
          <w:sz w:val="21"/>
          <w:szCs w:val="24"/>
        </w:rPr>
        <w:t>1、甲方为确保学校后勤物资安全并为学生提供卫生和高质量的学习生活环境，采用规范程序集中采购所需后勤物资。</w:t>
      </w:r>
    </w:p>
    <w:p>
      <w:pPr>
        <w:ind w:firstLine="420" w:firstLineChars="200"/>
        <w:rPr>
          <w:rFonts w:ascii="宋体" w:hAnsi="宋体" w:cs="宋体"/>
          <w:color w:val="auto"/>
          <w:sz w:val="21"/>
          <w:szCs w:val="24"/>
        </w:rPr>
      </w:pPr>
      <w:r>
        <w:rPr>
          <w:rFonts w:hint="eastAsia" w:ascii="宋体" w:hAnsi="宋体" w:cs="宋体"/>
          <w:color w:val="auto"/>
          <w:sz w:val="21"/>
          <w:szCs w:val="24"/>
        </w:rPr>
        <w:t>2、乙方作为合法生产或销售企业，愿意向甲方提供符合国家标准的学校后勤物资。</w:t>
      </w:r>
    </w:p>
    <w:p>
      <w:pPr>
        <w:rPr>
          <w:rFonts w:ascii="宋体" w:hAnsi="宋体" w:cs="宋体"/>
          <w:color w:val="auto"/>
          <w:sz w:val="21"/>
          <w:szCs w:val="24"/>
        </w:rPr>
      </w:pPr>
      <w:r>
        <w:rPr>
          <w:rFonts w:hint="eastAsia" w:ascii="宋体" w:hAnsi="宋体" w:cs="宋体"/>
          <w:color w:val="auto"/>
          <w:sz w:val="21"/>
          <w:szCs w:val="24"/>
        </w:rPr>
        <w:t>经甲乙双方共同协商，在平等、自愿基础上，就（                       ）年度学校物资采购事宜，签订合同如下：</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第一条</w:t>
      </w:r>
      <w:r>
        <w:rPr>
          <w:rFonts w:hint="eastAsia" w:ascii="宋体" w:hAnsi="宋体" w:cs="宋体"/>
          <w:color w:val="auto"/>
          <w:sz w:val="21"/>
          <w:szCs w:val="24"/>
        </w:rPr>
        <w:t>　本合同项下标的物：</w:t>
      </w:r>
    </w:p>
    <w:tbl>
      <w:tblPr>
        <w:tblStyle w:val="57"/>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0"/>
        <w:gridCol w:w="1217"/>
        <w:gridCol w:w="1446"/>
        <w:gridCol w:w="816"/>
        <w:gridCol w:w="121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jc w:val="center"/>
              <w:rPr>
                <w:rFonts w:ascii="宋体" w:hAnsi="宋体" w:cs="宋体"/>
                <w:color w:val="auto"/>
                <w:sz w:val="21"/>
                <w:szCs w:val="24"/>
              </w:rPr>
            </w:pPr>
            <w:r>
              <w:rPr>
                <w:rFonts w:hint="eastAsia" w:ascii="宋体" w:hAnsi="宋体" w:cs="宋体"/>
                <w:color w:val="auto"/>
                <w:sz w:val="21"/>
                <w:szCs w:val="24"/>
              </w:rPr>
              <w:t>品名</w:t>
            </w:r>
          </w:p>
        </w:tc>
        <w:tc>
          <w:tcPr>
            <w:tcW w:w="1620" w:type="dxa"/>
          </w:tcPr>
          <w:p>
            <w:pPr>
              <w:jc w:val="center"/>
              <w:rPr>
                <w:rFonts w:ascii="宋体" w:hAnsi="宋体" w:cs="宋体"/>
                <w:color w:val="auto"/>
                <w:sz w:val="21"/>
                <w:szCs w:val="24"/>
              </w:rPr>
            </w:pPr>
            <w:r>
              <w:rPr>
                <w:rFonts w:hint="eastAsia" w:ascii="宋体" w:hAnsi="宋体" w:cs="宋体"/>
                <w:color w:val="auto"/>
                <w:sz w:val="21"/>
                <w:szCs w:val="24"/>
              </w:rPr>
              <w:t>规格型号</w:t>
            </w:r>
          </w:p>
        </w:tc>
        <w:tc>
          <w:tcPr>
            <w:tcW w:w="1217" w:type="dxa"/>
          </w:tcPr>
          <w:p>
            <w:pPr>
              <w:jc w:val="center"/>
              <w:rPr>
                <w:rFonts w:ascii="宋体" w:hAnsi="宋体" w:cs="宋体"/>
                <w:color w:val="auto"/>
                <w:sz w:val="21"/>
                <w:szCs w:val="24"/>
              </w:rPr>
            </w:pPr>
            <w:r>
              <w:rPr>
                <w:rFonts w:hint="eastAsia" w:ascii="宋体" w:hAnsi="宋体" w:cs="宋体"/>
                <w:color w:val="auto"/>
                <w:sz w:val="21"/>
                <w:szCs w:val="24"/>
              </w:rPr>
              <w:t>生产商</w:t>
            </w:r>
          </w:p>
        </w:tc>
        <w:tc>
          <w:tcPr>
            <w:tcW w:w="1446" w:type="dxa"/>
          </w:tcPr>
          <w:p>
            <w:pPr>
              <w:jc w:val="center"/>
              <w:rPr>
                <w:rFonts w:ascii="宋体" w:hAnsi="宋体" w:cs="宋体"/>
                <w:color w:val="auto"/>
                <w:sz w:val="21"/>
                <w:szCs w:val="24"/>
              </w:rPr>
            </w:pPr>
            <w:r>
              <w:rPr>
                <w:rFonts w:hint="eastAsia" w:ascii="宋体" w:hAnsi="宋体" w:cs="宋体"/>
                <w:color w:val="auto"/>
                <w:sz w:val="21"/>
                <w:szCs w:val="24"/>
              </w:rPr>
              <w:t>单价（元）</w:t>
            </w:r>
          </w:p>
        </w:tc>
        <w:tc>
          <w:tcPr>
            <w:tcW w:w="816" w:type="dxa"/>
          </w:tcPr>
          <w:p>
            <w:pPr>
              <w:jc w:val="center"/>
              <w:rPr>
                <w:rFonts w:ascii="宋体" w:hAnsi="宋体" w:cs="宋体"/>
                <w:color w:val="auto"/>
                <w:sz w:val="21"/>
                <w:szCs w:val="24"/>
              </w:rPr>
            </w:pPr>
            <w:r>
              <w:rPr>
                <w:rFonts w:hint="eastAsia" w:ascii="宋体" w:hAnsi="宋体" w:cs="宋体"/>
                <w:color w:val="auto"/>
                <w:sz w:val="21"/>
                <w:szCs w:val="24"/>
              </w:rPr>
              <w:t>单位</w:t>
            </w:r>
          </w:p>
        </w:tc>
        <w:tc>
          <w:tcPr>
            <w:tcW w:w="1218" w:type="dxa"/>
          </w:tcPr>
          <w:p>
            <w:pPr>
              <w:jc w:val="center"/>
              <w:rPr>
                <w:rFonts w:ascii="宋体" w:hAnsi="宋体" w:cs="宋体"/>
                <w:color w:val="auto"/>
                <w:sz w:val="21"/>
                <w:szCs w:val="24"/>
              </w:rPr>
            </w:pPr>
            <w:r>
              <w:rPr>
                <w:rFonts w:hint="eastAsia" w:ascii="宋体" w:hAnsi="宋体" w:cs="宋体"/>
                <w:color w:val="auto"/>
                <w:sz w:val="21"/>
                <w:szCs w:val="24"/>
              </w:rPr>
              <w:t>数量</w:t>
            </w:r>
          </w:p>
        </w:tc>
        <w:tc>
          <w:tcPr>
            <w:tcW w:w="1446" w:type="dxa"/>
          </w:tcPr>
          <w:p>
            <w:pPr>
              <w:jc w:val="center"/>
              <w:rPr>
                <w:rFonts w:ascii="宋体" w:hAnsi="宋体" w:cs="宋体"/>
                <w:color w:val="auto"/>
                <w:sz w:val="21"/>
                <w:szCs w:val="24"/>
              </w:rPr>
            </w:pPr>
            <w:r>
              <w:rPr>
                <w:rFonts w:hint="eastAsia" w:ascii="宋体" w:hAnsi="宋体" w:cs="宋体"/>
                <w:color w:val="auto"/>
                <w:sz w:val="21"/>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jc w:val="center"/>
              <w:rPr>
                <w:rFonts w:ascii="宋体" w:hAnsi="宋体" w:cs="宋体"/>
                <w:color w:val="auto"/>
                <w:sz w:val="21"/>
                <w:szCs w:val="24"/>
              </w:rPr>
            </w:pPr>
          </w:p>
        </w:tc>
        <w:tc>
          <w:tcPr>
            <w:tcW w:w="1620" w:type="dxa"/>
          </w:tcPr>
          <w:p>
            <w:pPr>
              <w:jc w:val="center"/>
              <w:rPr>
                <w:rFonts w:ascii="宋体" w:hAnsi="宋体" w:cs="宋体"/>
                <w:color w:val="auto"/>
                <w:sz w:val="21"/>
                <w:szCs w:val="24"/>
              </w:rPr>
            </w:pPr>
          </w:p>
        </w:tc>
        <w:tc>
          <w:tcPr>
            <w:tcW w:w="1217" w:type="dxa"/>
          </w:tcPr>
          <w:p>
            <w:pPr>
              <w:jc w:val="center"/>
              <w:rPr>
                <w:rFonts w:ascii="宋体" w:hAnsi="宋体" w:cs="宋体"/>
                <w:color w:val="auto"/>
                <w:sz w:val="21"/>
                <w:szCs w:val="24"/>
              </w:rPr>
            </w:pPr>
          </w:p>
        </w:tc>
        <w:tc>
          <w:tcPr>
            <w:tcW w:w="1446" w:type="dxa"/>
          </w:tcPr>
          <w:p>
            <w:pPr>
              <w:jc w:val="center"/>
              <w:rPr>
                <w:rFonts w:ascii="宋体" w:hAnsi="宋体" w:cs="宋体"/>
                <w:color w:val="auto"/>
                <w:sz w:val="21"/>
                <w:szCs w:val="24"/>
              </w:rPr>
            </w:pPr>
          </w:p>
        </w:tc>
        <w:tc>
          <w:tcPr>
            <w:tcW w:w="816" w:type="dxa"/>
          </w:tcPr>
          <w:p>
            <w:pPr>
              <w:jc w:val="center"/>
              <w:rPr>
                <w:rFonts w:ascii="宋体" w:hAnsi="宋体" w:cs="宋体"/>
                <w:color w:val="auto"/>
                <w:sz w:val="21"/>
                <w:szCs w:val="24"/>
              </w:rPr>
            </w:pPr>
          </w:p>
        </w:tc>
        <w:tc>
          <w:tcPr>
            <w:tcW w:w="1218" w:type="dxa"/>
          </w:tcPr>
          <w:p>
            <w:pPr>
              <w:jc w:val="center"/>
              <w:rPr>
                <w:rFonts w:ascii="宋体" w:hAnsi="宋体" w:cs="宋体"/>
                <w:color w:val="auto"/>
                <w:sz w:val="21"/>
                <w:szCs w:val="24"/>
              </w:rPr>
            </w:pPr>
          </w:p>
        </w:tc>
        <w:tc>
          <w:tcPr>
            <w:tcW w:w="1446" w:type="dxa"/>
          </w:tcPr>
          <w:p>
            <w:pPr>
              <w:jc w:val="center"/>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jc w:val="center"/>
              <w:rPr>
                <w:rFonts w:ascii="宋体" w:hAnsi="宋体" w:cs="宋体"/>
                <w:color w:val="auto"/>
                <w:sz w:val="21"/>
                <w:szCs w:val="24"/>
              </w:rPr>
            </w:pPr>
          </w:p>
        </w:tc>
        <w:tc>
          <w:tcPr>
            <w:tcW w:w="1620" w:type="dxa"/>
          </w:tcPr>
          <w:p>
            <w:pPr>
              <w:jc w:val="center"/>
              <w:rPr>
                <w:rFonts w:ascii="宋体" w:hAnsi="宋体" w:cs="宋体"/>
                <w:color w:val="auto"/>
                <w:sz w:val="21"/>
                <w:szCs w:val="24"/>
              </w:rPr>
            </w:pPr>
          </w:p>
        </w:tc>
        <w:tc>
          <w:tcPr>
            <w:tcW w:w="1217" w:type="dxa"/>
          </w:tcPr>
          <w:p>
            <w:pPr>
              <w:jc w:val="center"/>
              <w:rPr>
                <w:rFonts w:ascii="宋体" w:hAnsi="宋体" w:cs="宋体"/>
                <w:color w:val="auto"/>
                <w:sz w:val="21"/>
                <w:szCs w:val="24"/>
              </w:rPr>
            </w:pPr>
          </w:p>
        </w:tc>
        <w:tc>
          <w:tcPr>
            <w:tcW w:w="1446" w:type="dxa"/>
          </w:tcPr>
          <w:p>
            <w:pPr>
              <w:jc w:val="center"/>
              <w:rPr>
                <w:rFonts w:ascii="宋体" w:hAnsi="宋体" w:cs="宋体"/>
                <w:color w:val="auto"/>
                <w:sz w:val="21"/>
                <w:szCs w:val="24"/>
              </w:rPr>
            </w:pPr>
          </w:p>
        </w:tc>
        <w:tc>
          <w:tcPr>
            <w:tcW w:w="816" w:type="dxa"/>
          </w:tcPr>
          <w:p>
            <w:pPr>
              <w:jc w:val="center"/>
              <w:rPr>
                <w:rFonts w:ascii="宋体" w:hAnsi="宋体" w:cs="宋体"/>
                <w:color w:val="auto"/>
                <w:sz w:val="21"/>
                <w:szCs w:val="24"/>
              </w:rPr>
            </w:pPr>
          </w:p>
        </w:tc>
        <w:tc>
          <w:tcPr>
            <w:tcW w:w="1218" w:type="dxa"/>
          </w:tcPr>
          <w:p>
            <w:pPr>
              <w:jc w:val="center"/>
              <w:rPr>
                <w:rFonts w:ascii="宋体" w:hAnsi="宋体" w:cs="宋体"/>
                <w:color w:val="auto"/>
                <w:sz w:val="21"/>
                <w:szCs w:val="24"/>
              </w:rPr>
            </w:pPr>
          </w:p>
        </w:tc>
        <w:tc>
          <w:tcPr>
            <w:tcW w:w="1446" w:type="dxa"/>
          </w:tcPr>
          <w:p>
            <w:pPr>
              <w:jc w:val="center"/>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jc w:val="center"/>
              <w:rPr>
                <w:rFonts w:ascii="宋体" w:hAnsi="宋体" w:cs="宋体"/>
                <w:color w:val="auto"/>
                <w:sz w:val="21"/>
                <w:szCs w:val="24"/>
              </w:rPr>
            </w:pPr>
          </w:p>
        </w:tc>
        <w:tc>
          <w:tcPr>
            <w:tcW w:w="1620" w:type="dxa"/>
          </w:tcPr>
          <w:p>
            <w:pPr>
              <w:jc w:val="center"/>
              <w:rPr>
                <w:rFonts w:ascii="宋体" w:hAnsi="宋体" w:cs="宋体"/>
                <w:color w:val="auto"/>
                <w:sz w:val="21"/>
                <w:szCs w:val="24"/>
              </w:rPr>
            </w:pPr>
          </w:p>
        </w:tc>
        <w:tc>
          <w:tcPr>
            <w:tcW w:w="1217" w:type="dxa"/>
          </w:tcPr>
          <w:p>
            <w:pPr>
              <w:jc w:val="center"/>
              <w:rPr>
                <w:rFonts w:ascii="宋体" w:hAnsi="宋体" w:cs="宋体"/>
                <w:color w:val="auto"/>
                <w:sz w:val="21"/>
                <w:szCs w:val="24"/>
              </w:rPr>
            </w:pPr>
          </w:p>
        </w:tc>
        <w:tc>
          <w:tcPr>
            <w:tcW w:w="1446" w:type="dxa"/>
          </w:tcPr>
          <w:p>
            <w:pPr>
              <w:jc w:val="center"/>
              <w:rPr>
                <w:rFonts w:ascii="宋体" w:hAnsi="宋体" w:cs="宋体"/>
                <w:color w:val="auto"/>
                <w:sz w:val="21"/>
                <w:szCs w:val="24"/>
              </w:rPr>
            </w:pPr>
          </w:p>
        </w:tc>
        <w:tc>
          <w:tcPr>
            <w:tcW w:w="816" w:type="dxa"/>
          </w:tcPr>
          <w:p>
            <w:pPr>
              <w:jc w:val="center"/>
              <w:rPr>
                <w:rFonts w:ascii="宋体" w:hAnsi="宋体" w:cs="宋体"/>
                <w:color w:val="auto"/>
                <w:sz w:val="21"/>
                <w:szCs w:val="24"/>
              </w:rPr>
            </w:pPr>
          </w:p>
        </w:tc>
        <w:tc>
          <w:tcPr>
            <w:tcW w:w="1218" w:type="dxa"/>
          </w:tcPr>
          <w:p>
            <w:pPr>
              <w:jc w:val="center"/>
              <w:rPr>
                <w:rFonts w:ascii="宋体" w:hAnsi="宋体" w:cs="宋体"/>
                <w:color w:val="auto"/>
                <w:sz w:val="21"/>
                <w:szCs w:val="24"/>
              </w:rPr>
            </w:pPr>
          </w:p>
        </w:tc>
        <w:tc>
          <w:tcPr>
            <w:tcW w:w="1446" w:type="dxa"/>
          </w:tcPr>
          <w:p>
            <w:pPr>
              <w:jc w:val="center"/>
              <w:rPr>
                <w:rFonts w:ascii="宋体" w:hAnsi="宋体" w:cs="宋体"/>
                <w:color w:val="auto"/>
                <w:sz w:val="21"/>
                <w:szCs w:val="24"/>
              </w:rPr>
            </w:pPr>
          </w:p>
        </w:tc>
      </w:tr>
    </w:tbl>
    <w:p>
      <w:pPr>
        <w:ind w:firstLine="420" w:firstLineChars="200"/>
        <w:rPr>
          <w:rFonts w:ascii="宋体" w:hAnsi="宋体" w:cs="宋体"/>
          <w:color w:val="auto"/>
          <w:sz w:val="21"/>
          <w:szCs w:val="24"/>
        </w:rPr>
      </w:pPr>
      <w:r>
        <w:rPr>
          <w:rFonts w:hint="eastAsia" w:ascii="宋体" w:hAnsi="宋体" w:cs="宋体"/>
          <w:color w:val="auto"/>
          <w:sz w:val="21"/>
          <w:szCs w:val="24"/>
        </w:rPr>
        <w:t>合计金额（大写）</w:t>
      </w:r>
    </w:p>
    <w:p>
      <w:pPr>
        <w:ind w:firstLine="420" w:firstLineChars="200"/>
        <w:rPr>
          <w:rFonts w:ascii="宋体" w:hAnsi="宋体" w:cs="宋体"/>
          <w:color w:val="auto"/>
          <w:sz w:val="21"/>
          <w:szCs w:val="24"/>
        </w:rPr>
      </w:pPr>
      <w:r>
        <w:rPr>
          <w:rFonts w:hint="eastAsia" w:ascii="宋体" w:hAnsi="宋体" w:cs="宋体"/>
          <w:color w:val="auto"/>
          <w:sz w:val="21"/>
          <w:szCs w:val="24"/>
        </w:rPr>
        <w:t>合同价款最终以甲乙双方实际交易额为准核算。</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第二条</w:t>
      </w:r>
      <w:r>
        <w:rPr>
          <w:rFonts w:hint="eastAsia" w:ascii="宋体" w:hAnsi="宋体" w:cs="宋体"/>
          <w:color w:val="auto"/>
          <w:sz w:val="21"/>
          <w:szCs w:val="24"/>
        </w:rPr>
        <w:t>　交货时间、数量及交货地点</w:t>
      </w:r>
    </w:p>
    <w:p>
      <w:pPr>
        <w:ind w:firstLine="420" w:firstLineChars="200"/>
        <w:rPr>
          <w:rFonts w:ascii="宋体" w:hAnsi="宋体"/>
          <w:color w:val="auto"/>
          <w:sz w:val="21"/>
          <w:szCs w:val="21"/>
        </w:rPr>
      </w:pPr>
      <w:r>
        <w:rPr>
          <w:rFonts w:hint="eastAsia" w:ascii="宋体" w:hAnsi="宋体" w:cs="方正细黑一_GBK"/>
          <w:color w:val="auto"/>
          <w:sz w:val="21"/>
          <w:szCs w:val="21"/>
        </w:rPr>
        <w:t>按照甲方每次预订数量和预约时间运抵重庆邮电大学校内指定地点。以甲方食堂采购员的书面（传真、电邮、微信等）通知为准。</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第三条</w:t>
      </w:r>
      <w:r>
        <w:rPr>
          <w:rFonts w:hint="eastAsia" w:ascii="宋体" w:hAnsi="宋体" w:cs="宋体"/>
          <w:color w:val="auto"/>
          <w:sz w:val="21"/>
          <w:szCs w:val="24"/>
        </w:rPr>
        <w:t>　标的物要求与标准</w:t>
      </w:r>
    </w:p>
    <w:p>
      <w:pPr>
        <w:ind w:firstLine="420" w:firstLineChars="200"/>
        <w:rPr>
          <w:rFonts w:ascii="宋体" w:hAnsi="宋体" w:cs="宋体"/>
          <w:color w:val="auto"/>
          <w:sz w:val="21"/>
          <w:szCs w:val="24"/>
        </w:rPr>
      </w:pPr>
      <w:r>
        <w:rPr>
          <w:rFonts w:hint="eastAsia" w:ascii="宋体" w:hAnsi="宋体" w:cs="宋体"/>
          <w:color w:val="auto"/>
          <w:sz w:val="21"/>
          <w:szCs w:val="24"/>
        </w:rPr>
        <w:t>1．乙方保证向甲方交付的标的物符合国家标准 / 行业标准，并愿意承担质量保证责任。</w:t>
      </w:r>
    </w:p>
    <w:p>
      <w:pPr>
        <w:ind w:firstLine="420" w:firstLineChars="200"/>
        <w:rPr>
          <w:rFonts w:ascii="宋体" w:hAnsi="宋体" w:cs="宋体"/>
          <w:color w:val="auto"/>
          <w:sz w:val="21"/>
          <w:szCs w:val="24"/>
        </w:rPr>
      </w:pPr>
      <w:r>
        <w:rPr>
          <w:rFonts w:hint="eastAsia" w:ascii="宋体" w:hAnsi="宋体" w:cs="宋体"/>
          <w:color w:val="auto"/>
          <w:sz w:val="21"/>
          <w:szCs w:val="24"/>
        </w:rPr>
        <w:t>2．甲方向乙方采购的本合同项下标的物已通过《重庆学校物资采购标准与要求》等方式向乙方作出了说明，乙方愿意以上述说明所涵盖的具体内容组织生产和供应并保证标的物质量。</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第四条</w:t>
      </w:r>
      <w:r>
        <w:rPr>
          <w:rFonts w:hint="eastAsia" w:ascii="宋体" w:hAnsi="宋体" w:cs="宋体"/>
          <w:color w:val="auto"/>
          <w:sz w:val="21"/>
          <w:szCs w:val="24"/>
        </w:rPr>
        <w:t>　标的物检验与要求</w:t>
      </w:r>
    </w:p>
    <w:p>
      <w:pPr>
        <w:ind w:firstLine="420" w:firstLineChars="200"/>
        <w:rPr>
          <w:rFonts w:ascii="宋体" w:hAnsi="宋体" w:cs="宋体"/>
          <w:color w:val="auto"/>
          <w:sz w:val="21"/>
          <w:szCs w:val="24"/>
        </w:rPr>
      </w:pPr>
      <w:r>
        <w:rPr>
          <w:rFonts w:hint="eastAsia" w:ascii="宋体" w:hAnsi="宋体" w:cs="宋体"/>
          <w:color w:val="auto"/>
          <w:sz w:val="21"/>
          <w:szCs w:val="24"/>
        </w:rPr>
        <w:t>1．乙方保证具有本合同项下标的物的生产或销售合法手续，货物具有质监部门颁发的合格证，向甲方提供的标的物样品已经过国家相关部门检验合格并附有检验合格证书。</w:t>
      </w:r>
    </w:p>
    <w:p>
      <w:pPr>
        <w:ind w:firstLine="420" w:firstLineChars="200"/>
        <w:rPr>
          <w:rFonts w:ascii="宋体" w:hAnsi="宋体" w:cs="宋体"/>
          <w:color w:val="auto"/>
          <w:sz w:val="21"/>
          <w:szCs w:val="24"/>
        </w:rPr>
      </w:pPr>
      <w:r>
        <w:rPr>
          <w:rFonts w:hint="eastAsia" w:ascii="宋体" w:hAnsi="宋体" w:cs="宋体"/>
          <w:color w:val="auto"/>
          <w:sz w:val="21"/>
          <w:szCs w:val="24"/>
        </w:rPr>
        <w:t>2．本合同签订之日起（                   ）天内，乙方应当将本合同项下各类标的物样品、质检报告复印件交甲方封存，作为甲方验收标的物的比照样本。</w:t>
      </w:r>
    </w:p>
    <w:p>
      <w:pPr>
        <w:ind w:firstLine="420" w:firstLineChars="200"/>
        <w:rPr>
          <w:rFonts w:ascii="宋体" w:hAnsi="宋体" w:cs="宋体"/>
          <w:color w:val="auto"/>
          <w:sz w:val="21"/>
          <w:szCs w:val="24"/>
        </w:rPr>
      </w:pPr>
      <w:r>
        <w:rPr>
          <w:rFonts w:hint="eastAsia" w:ascii="宋体" w:hAnsi="宋体" w:cs="宋体"/>
          <w:color w:val="auto"/>
          <w:sz w:val="21"/>
          <w:szCs w:val="24"/>
        </w:rPr>
        <w:t>3．检验合格的标的物需具有产品标识，无标识的标的物甲方不予接受。</w:t>
      </w:r>
    </w:p>
    <w:p>
      <w:pPr>
        <w:ind w:firstLine="420" w:firstLineChars="200"/>
        <w:rPr>
          <w:rFonts w:ascii="宋体" w:hAnsi="宋体" w:cs="宋体"/>
          <w:color w:val="auto"/>
          <w:sz w:val="21"/>
          <w:szCs w:val="24"/>
        </w:rPr>
      </w:pPr>
      <w:r>
        <w:rPr>
          <w:rFonts w:hint="eastAsia" w:ascii="宋体" w:hAnsi="宋体" w:cs="宋体"/>
          <w:color w:val="auto"/>
          <w:sz w:val="21"/>
          <w:szCs w:val="24"/>
        </w:rPr>
        <w:t>4．乙方应随时接受国家质检部门对本合同所涉标的物的检查。</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第五条</w:t>
      </w:r>
      <w:r>
        <w:rPr>
          <w:rFonts w:hint="eastAsia" w:ascii="宋体" w:hAnsi="宋体" w:cs="宋体"/>
          <w:color w:val="auto"/>
          <w:sz w:val="21"/>
          <w:szCs w:val="24"/>
        </w:rPr>
        <w:t>　标的物包装与运输</w:t>
      </w:r>
    </w:p>
    <w:p>
      <w:pPr>
        <w:ind w:firstLine="420" w:firstLineChars="200"/>
        <w:rPr>
          <w:rFonts w:ascii="宋体" w:hAnsi="宋体" w:cs="宋体"/>
          <w:color w:val="auto"/>
          <w:sz w:val="21"/>
          <w:szCs w:val="24"/>
        </w:rPr>
      </w:pPr>
      <w:r>
        <w:rPr>
          <w:rFonts w:hint="eastAsia" w:ascii="宋体" w:hAnsi="宋体" w:cs="宋体"/>
          <w:color w:val="auto"/>
          <w:sz w:val="21"/>
          <w:szCs w:val="24"/>
        </w:rPr>
        <w:t>1．标的物包装要按标的物性质所执行的国家或行业包装标准包装并由乙方承担包装费用，</w:t>
      </w:r>
      <w:r>
        <w:rPr>
          <w:rFonts w:hint="eastAsia" w:ascii="宋体" w:hAnsi="宋体" w:cs="方正细黑一_GBK"/>
          <w:color w:val="auto"/>
          <w:sz w:val="21"/>
          <w:szCs w:val="21"/>
        </w:rPr>
        <w:t>乙方不按标准包装的标的物，甲方有权拒绝接收；</w:t>
      </w:r>
      <w:r>
        <w:rPr>
          <w:rFonts w:hint="eastAsia" w:ascii="宋体" w:hAnsi="宋体" w:cs="宋体"/>
          <w:color w:val="auto"/>
          <w:sz w:val="21"/>
          <w:szCs w:val="24"/>
        </w:rPr>
        <w:t>乙方不按标准包装所引起的标的物质量与检验报告和交付样品不符的，其责任由乙方自行承担。</w:t>
      </w:r>
    </w:p>
    <w:p>
      <w:pPr>
        <w:ind w:firstLine="420" w:firstLineChars="200"/>
        <w:rPr>
          <w:rFonts w:ascii="宋体" w:hAnsi="宋体" w:cs="宋体"/>
          <w:color w:val="auto"/>
          <w:sz w:val="21"/>
          <w:szCs w:val="24"/>
        </w:rPr>
      </w:pPr>
      <w:r>
        <w:rPr>
          <w:rFonts w:hint="eastAsia" w:ascii="宋体" w:hAnsi="宋体" w:cs="宋体"/>
          <w:color w:val="auto"/>
          <w:sz w:val="21"/>
          <w:szCs w:val="24"/>
        </w:rPr>
        <w:t>2．乙方应选择能保证标的物质量的运输工具运送交付标的物，并承担运输装卸费用，由于运输和装卸不当而造成的质量不合格或者损失的，其责任由乙方自行承担。</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第六条</w:t>
      </w:r>
      <w:r>
        <w:rPr>
          <w:rFonts w:hint="eastAsia" w:ascii="宋体" w:hAnsi="宋体" w:cs="宋体"/>
          <w:color w:val="auto"/>
          <w:sz w:val="21"/>
          <w:szCs w:val="24"/>
        </w:rPr>
        <w:t>　标的物验收及质量保证</w:t>
      </w:r>
    </w:p>
    <w:p>
      <w:pPr>
        <w:ind w:firstLine="420" w:firstLineChars="200"/>
        <w:rPr>
          <w:rFonts w:ascii="宋体" w:hAnsi="宋体" w:cs="宋体"/>
          <w:color w:val="auto"/>
          <w:sz w:val="21"/>
          <w:szCs w:val="24"/>
        </w:rPr>
      </w:pPr>
      <w:r>
        <w:rPr>
          <w:rFonts w:hint="eastAsia" w:ascii="宋体" w:hAnsi="宋体" w:cs="宋体"/>
          <w:color w:val="auto"/>
          <w:sz w:val="21"/>
          <w:szCs w:val="24"/>
        </w:rPr>
        <w:t>1．甲方根据签订本合同向乙方所明示的标的物质量标准，与乙方共同核对国家质检部门检验报告原件内容和标的物合格证书、标识，对照封存样品进行数量、质量验收，验收合格后双方在交付清单上签字并报重庆教育后勤协会备案。</w:t>
      </w:r>
    </w:p>
    <w:p>
      <w:pPr>
        <w:ind w:firstLine="420" w:firstLineChars="200"/>
        <w:rPr>
          <w:rFonts w:ascii="宋体" w:hAnsi="宋体" w:cs="宋体"/>
          <w:color w:val="auto"/>
          <w:sz w:val="21"/>
          <w:szCs w:val="24"/>
          <w:u w:val="single"/>
        </w:rPr>
      </w:pPr>
      <w:r>
        <w:rPr>
          <w:rFonts w:hint="eastAsia" w:ascii="宋体" w:hAnsi="宋体" w:cs="宋体"/>
          <w:color w:val="auto"/>
          <w:sz w:val="21"/>
          <w:szCs w:val="24"/>
        </w:rPr>
        <w:t>2．乙方承诺本合同项下标的物的保质期为：</w:t>
      </w:r>
    </w:p>
    <w:p>
      <w:pPr>
        <w:ind w:firstLine="420" w:firstLineChars="200"/>
        <w:rPr>
          <w:rFonts w:ascii="宋体" w:hAnsi="宋体" w:cs="宋体"/>
          <w:color w:val="auto"/>
          <w:sz w:val="21"/>
          <w:szCs w:val="24"/>
        </w:rPr>
      </w:pPr>
      <w:r>
        <w:rPr>
          <w:rFonts w:hint="eastAsia" w:ascii="宋体" w:hAnsi="宋体" w:cs="宋体"/>
          <w:color w:val="auto"/>
          <w:sz w:val="21"/>
          <w:szCs w:val="24"/>
        </w:rPr>
        <w:t>3．甲方在保质期内可以随时向乙方提出质量异议。</w:t>
      </w:r>
    </w:p>
    <w:p>
      <w:pPr>
        <w:ind w:firstLine="420" w:firstLineChars="200"/>
        <w:rPr>
          <w:rFonts w:ascii="宋体" w:hAnsi="宋体" w:cs="宋体"/>
          <w:color w:val="auto"/>
          <w:sz w:val="21"/>
          <w:szCs w:val="24"/>
        </w:rPr>
      </w:pPr>
      <w:r>
        <w:rPr>
          <w:rFonts w:hint="eastAsia" w:ascii="宋体" w:hAnsi="宋体" w:cs="宋体"/>
          <w:color w:val="auto"/>
          <w:sz w:val="21"/>
          <w:szCs w:val="24"/>
        </w:rPr>
        <w:t>4．在乙方交付的标的物保质期内非人为因素所出现的损坏和质量问题，乙方应当无偿修理或者更换。</w:t>
      </w:r>
    </w:p>
    <w:p>
      <w:pPr>
        <w:ind w:firstLine="420" w:firstLineChars="200"/>
        <w:rPr>
          <w:rFonts w:ascii="宋体" w:hAnsi="宋体" w:cs="宋体"/>
          <w:color w:val="auto"/>
          <w:sz w:val="21"/>
          <w:szCs w:val="24"/>
        </w:rPr>
      </w:pPr>
      <w:r>
        <w:rPr>
          <w:rFonts w:hint="eastAsia" w:ascii="宋体" w:hAnsi="宋体" w:cs="宋体"/>
          <w:color w:val="auto"/>
          <w:sz w:val="21"/>
          <w:szCs w:val="24"/>
        </w:rPr>
        <w:t>5．合同签订前，乙方向甲方</w:t>
      </w:r>
      <w:r>
        <w:rPr>
          <w:rFonts w:hint="eastAsia" w:ascii="宋体" w:hAnsi="宋体" w:cs="宋体"/>
          <w:b/>
          <w:bCs/>
          <w:color w:val="auto"/>
          <w:sz w:val="21"/>
          <w:szCs w:val="24"/>
        </w:rPr>
        <w:t>缴纳**万元履约保证金</w:t>
      </w:r>
      <w:r>
        <w:rPr>
          <w:rFonts w:hint="eastAsia" w:ascii="宋体" w:hAnsi="宋体" w:cs="宋体"/>
          <w:color w:val="auto"/>
          <w:sz w:val="21"/>
          <w:szCs w:val="24"/>
        </w:rPr>
        <w:t>（以支票、汇票、本票或者金融机构、担保机构出具的保函等非现金形式提交），若在质保期内标的物出现质量问题，该保证金不予退还，服务期满后，在乙方已交付标的物质保期满未出现质量问题（            ）日，甲方无息退还履约保证金。</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第七条</w:t>
      </w:r>
      <w:r>
        <w:rPr>
          <w:rFonts w:hint="eastAsia" w:ascii="宋体" w:hAnsi="宋体" w:cs="宋体"/>
          <w:color w:val="auto"/>
          <w:sz w:val="21"/>
          <w:szCs w:val="24"/>
        </w:rPr>
        <w:t>　价格调整</w:t>
      </w:r>
    </w:p>
    <w:p>
      <w:pPr>
        <w:ind w:firstLine="420" w:firstLineChars="200"/>
        <w:rPr>
          <w:rFonts w:ascii="宋体" w:hAnsi="宋体" w:cs="宋体"/>
          <w:color w:val="auto"/>
          <w:sz w:val="21"/>
          <w:szCs w:val="21"/>
        </w:rPr>
      </w:pPr>
      <w:r>
        <w:rPr>
          <w:rFonts w:hint="eastAsia" w:ascii="宋体" w:hAnsi="宋体" w:cs="方正细黑一_GBK"/>
          <w:color w:val="auto"/>
          <w:sz w:val="21"/>
          <w:szCs w:val="21"/>
        </w:rPr>
        <w:t>合同签订日起六个月内按中标价供货（价格不变），六个月后货品如有价格变动，市场价上涨波动幅度达到</w:t>
      </w:r>
      <w:r>
        <w:rPr>
          <w:rFonts w:ascii="宋体" w:hAnsi="宋体" w:cs="方正细黑一_GBK"/>
          <w:color w:val="auto"/>
          <w:sz w:val="21"/>
          <w:szCs w:val="21"/>
        </w:rPr>
        <w:t>2%</w:t>
      </w:r>
      <w:r>
        <w:rPr>
          <w:rFonts w:hint="eastAsia" w:ascii="宋体" w:hAnsi="宋体" w:cs="方正细黑一_GBK"/>
          <w:color w:val="auto"/>
          <w:sz w:val="21"/>
          <w:szCs w:val="21"/>
        </w:rPr>
        <w:t>及以上时，中标供应商提出调价申请，采购人</w:t>
      </w:r>
      <w:r>
        <w:rPr>
          <w:rFonts w:hint="eastAsia" w:ascii="宋体" w:hAnsi="宋体" w:cs="宋体"/>
          <w:color w:val="auto"/>
          <w:sz w:val="21"/>
          <w:szCs w:val="21"/>
        </w:rPr>
        <w:t>饮食服务中心</w:t>
      </w:r>
      <w:r>
        <w:rPr>
          <w:rFonts w:hint="eastAsia" w:ascii="宋体" w:hAnsi="宋体" w:cs="方正细黑一_GBK"/>
          <w:color w:val="auto"/>
          <w:sz w:val="21"/>
          <w:szCs w:val="21"/>
        </w:rPr>
        <w:t>组织相关人员调研市场行情、核实市场波动幅度并</w:t>
      </w:r>
      <w:r>
        <w:rPr>
          <w:rFonts w:hint="eastAsia" w:ascii="宋体" w:hAnsi="宋体" w:cs="宋体"/>
          <w:color w:val="auto"/>
          <w:sz w:val="21"/>
          <w:szCs w:val="21"/>
        </w:rPr>
        <w:t>提出涨价方案</w:t>
      </w:r>
      <w:r>
        <w:rPr>
          <w:rFonts w:hint="eastAsia" w:ascii="宋体" w:hAnsi="宋体" w:cs="方正细黑一_GBK"/>
          <w:color w:val="auto"/>
          <w:sz w:val="21"/>
          <w:szCs w:val="21"/>
        </w:rPr>
        <w:t>，</w:t>
      </w:r>
      <w:r>
        <w:rPr>
          <w:rFonts w:hint="eastAsia" w:ascii="宋体" w:hAnsi="宋体" w:cs="宋体"/>
          <w:color w:val="auto"/>
          <w:sz w:val="21"/>
          <w:szCs w:val="21"/>
        </w:rPr>
        <w:t>报后勤管理处和资产管理处审批</w:t>
      </w:r>
      <w:r>
        <w:rPr>
          <w:rFonts w:hint="eastAsia" w:ascii="宋体" w:hAnsi="宋体" w:cs="方正细黑一_GBK"/>
          <w:color w:val="auto"/>
          <w:sz w:val="21"/>
          <w:szCs w:val="21"/>
        </w:rPr>
        <w:t>；如供货期内出现市场降价波动达到</w:t>
      </w:r>
      <w:r>
        <w:rPr>
          <w:rFonts w:ascii="宋体" w:hAnsi="宋体" w:cs="方正细黑一_GBK"/>
          <w:color w:val="auto"/>
          <w:sz w:val="21"/>
          <w:szCs w:val="21"/>
        </w:rPr>
        <w:t xml:space="preserve"> 2%</w:t>
      </w:r>
      <w:r>
        <w:rPr>
          <w:rFonts w:hint="eastAsia" w:ascii="宋体" w:hAnsi="宋体" w:cs="方正细黑一_GBK"/>
          <w:color w:val="auto"/>
          <w:sz w:val="21"/>
          <w:szCs w:val="21"/>
        </w:rPr>
        <w:t>及以上时，采购人要求或供应商应主动降价，按实际市场价降幅结算。市场波动幅度</w:t>
      </w:r>
      <w:r>
        <w:rPr>
          <w:rFonts w:hint="eastAsia" w:ascii="宋体" w:hAnsi="宋体" w:cs="宋体"/>
          <w:color w:val="auto"/>
          <w:sz w:val="21"/>
          <w:szCs w:val="21"/>
        </w:rPr>
        <w:t>以重庆市农业农村委员会12316重庆三农好帮手（</w:t>
      </w:r>
      <w:r>
        <w:rPr>
          <w:color w:val="auto"/>
        </w:rPr>
        <w:fldChar w:fldCharType="begin"/>
      </w:r>
      <w:r>
        <w:rPr>
          <w:color w:val="auto"/>
        </w:rPr>
        <w:instrText xml:space="preserve"> HYPERLINK "http://www.cqnync.cn/zt/snhbs/" </w:instrText>
      </w:r>
      <w:r>
        <w:rPr>
          <w:color w:val="auto"/>
        </w:rPr>
        <w:fldChar w:fldCharType="separate"/>
      </w:r>
      <w:r>
        <w:rPr>
          <w:rStyle w:val="64"/>
          <w:rFonts w:ascii="宋体" w:hAnsi="宋体" w:cs="宋体"/>
          <w:color w:val="auto"/>
          <w:sz w:val="21"/>
          <w:szCs w:val="21"/>
        </w:rPr>
        <w:t>http://www.cqnync.cn/zt/snhbs/</w:t>
      </w:r>
      <w:r>
        <w:rPr>
          <w:rStyle w:val="64"/>
          <w:rFonts w:ascii="宋体" w:hAnsi="宋体" w:cs="宋体"/>
          <w:color w:val="auto"/>
          <w:sz w:val="21"/>
          <w:szCs w:val="21"/>
        </w:rPr>
        <w:fldChar w:fldCharType="end"/>
      </w:r>
      <w:r>
        <w:rPr>
          <w:rFonts w:hint="eastAsia" w:ascii="宋体" w:hAnsi="宋体" w:cs="宋体"/>
          <w:color w:val="auto"/>
          <w:sz w:val="21"/>
          <w:szCs w:val="21"/>
        </w:rPr>
        <w:t>）</w:t>
      </w:r>
      <w:r>
        <w:rPr>
          <w:rFonts w:hint="eastAsia" w:ascii="宋体" w:hAnsi="宋体" w:cs="方正细黑一_GBK"/>
          <w:color w:val="auto"/>
          <w:sz w:val="21"/>
          <w:szCs w:val="21"/>
        </w:rPr>
        <w:t>发布的重庆农产品及农资价格周报数据为测算依据（以开标日前一周公布价格为测算波动幅度的起始基准价，如价格调整则以调整当周公布的价格为测算波动幅度的基准价）。</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第八条</w:t>
      </w:r>
      <w:r>
        <w:rPr>
          <w:rFonts w:hint="eastAsia" w:ascii="宋体" w:hAnsi="宋体" w:cs="宋体"/>
          <w:color w:val="auto"/>
          <w:sz w:val="21"/>
          <w:szCs w:val="24"/>
        </w:rPr>
        <w:t>　售后服务</w:t>
      </w:r>
    </w:p>
    <w:p>
      <w:pPr>
        <w:rPr>
          <w:rFonts w:ascii="宋体" w:hAnsi="宋体" w:cs="宋体"/>
          <w:color w:val="auto"/>
          <w:sz w:val="21"/>
          <w:szCs w:val="24"/>
          <w:u w:val="single"/>
        </w:rPr>
      </w:pP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第九条</w:t>
      </w:r>
      <w:r>
        <w:rPr>
          <w:rFonts w:hint="eastAsia" w:ascii="宋体" w:hAnsi="宋体" w:cs="宋体"/>
          <w:color w:val="auto"/>
          <w:sz w:val="21"/>
          <w:szCs w:val="24"/>
        </w:rPr>
        <w:t>　标的物价款结算及付款方式</w:t>
      </w:r>
    </w:p>
    <w:p>
      <w:pPr>
        <w:ind w:firstLine="420" w:firstLineChars="200"/>
        <w:rPr>
          <w:rFonts w:ascii="宋体" w:hAnsi="宋体" w:cs="宋体"/>
          <w:color w:val="auto"/>
          <w:sz w:val="21"/>
          <w:szCs w:val="24"/>
        </w:rPr>
      </w:pPr>
      <w:r>
        <w:rPr>
          <w:rFonts w:hint="eastAsia" w:ascii="宋体" w:hAnsi="宋体" w:cs="宋体"/>
          <w:color w:val="auto"/>
          <w:sz w:val="21"/>
          <w:szCs w:val="24"/>
        </w:rPr>
        <w:t>1．甲方对乙方交付的标的物验收合格后按交付数量扣除质保金后结算最终价款。</w:t>
      </w:r>
    </w:p>
    <w:p>
      <w:pPr>
        <w:ind w:firstLine="420" w:firstLineChars="200"/>
        <w:rPr>
          <w:rFonts w:ascii="宋体" w:hAnsi="宋体" w:cs="宋体"/>
          <w:color w:val="auto"/>
          <w:sz w:val="21"/>
          <w:szCs w:val="24"/>
        </w:rPr>
      </w:pPr>
      <w:r>
        <w:rPr>
          <w:rFonts w:hint="eastAsia" w:ascii="宋体" w:hAnsi="宋体" w:cs="宋体"/>
          <w:color w:val="auto"/>
          <w:sz w:val="21"/>
          <w:szCs w:val="24"/>
        </w:rPr>
        <w:t>2．付款方式：</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第十条</w:t>
      </w:r>
      <w:r>
        <w:rPr>
          <w:rFonts w:hint="eastAsia" w:ascii="宋体" w:hAnsi="宋体" w:cs="宋体"/>
          <w:color w:val="auto"/>
          <w:sz w:val="21"/>
          <w:szCs w:val="24"/>
        </w:rPr>
        <w:t>　各方义务</w:t>
      </w:r>
    </w:p>
    <w:p>
      <w:pPr>
        <w:ind w:firstLine="420" w:firstLineChars="200"/>
        <w:rPr>
          <w:rFonts w:ascii="宋体" w:hAnsi="宋体" w:cs="宋体"/>
          <w:color w:val="auto"/>
          <w:sz w:val="21"/>
          <w:szCs w:val="24"/>
        </w:rPr>
      </w:pPr>
      <w:r>
        <w:rPr>
          <w:rFonts w:hint="eastAsia" w:ascii="宋体" w:hAnsi="宋体" w:cs="宋体"/>
          <w:color w:val="auto"/>
          <w:sz w:val="21"/>
          <w:szCs w:val="24"/>
        </w:rPr>
        <w:t>1．甲方应当及时按本合同所确定的交付标的物日期清理库房接受标的物交付，并以本合同约定向乙方支付价款。</w:t>
      </w:r>
    </w:p>
    <w:p>
      <w:pPr>
        <w:ind w:firstLine="420" w:firstLineChars="200"/>
        <w:rPr>
          <w:rFonts w:ascii="宋体" w:hAnsi="宋体" w:cs="宋体"/>
          <w:color w:val="auto"/>
          <w:sz w:val="21"/>
          <w:szCs w:val="24"/>
        </w:rPr>
      </w:pPr>
      <w:r>
        <w:rPr>
          <w:rFonts w:hint="eastAsia" w:ascii="宋体" w:hAnsi="宋体" w:cs="宋体"/>
          <w:color w:val="auto"/>
          <w:sz w:val="21"/>
          <w:szCs w:val="24"/>
        </w:rPr>
        <w:t>2．乙方应当按时、按量、按质向乙方交付标的物并做好售后服务。</w:t>
      </w:r>
    </w:p>
    <w:p>
      <w:pPr>
        <w:ind w:firstLine="420" w:firstLineChars="200"/>
        <w:rPr>
          <w:rFonts w:ascii="宋体" w:hAnsi="宋体" w:cs="宋体"/>
          <w:color w:val="auto"/>
          <w:sz w:val="21"/>
          <w:szCs w:val="24"/>
        </w:rPr>
      </w:pPr>
      <w:r>
        <w:rPr>
          <w:rFonts w:hint="eastAsia" w:ascii="宋体" w:hAnsi="宋体" w:cs="宋体"/>
          <w:color w:val="auto"/>
          <w:sz w:val="21"/>
          <w:szCs w:val="24"/>
        </w:rPr>
        <w:t>3．未经甲方书面同意，乙方不得转移履行本合同项下标的物的生产与交付义务。</w:t>
      </w:r>
    </w:p>
    <w:p>
      <w:pPr>
        <w:ind w:firstLine="420" w:firstLineChars="200"/>
        <w:rPr>
          <w:rFonts w:ascii="宋体" w:hAnsi="宋体" w:cs="宋体"/>
          <w:color w:val="auto"/>
          <w:sz w:val="21"/>
          <w:szCs w:val="24"/>
        </w:rPr>
      </w:pPr>
      <w:r>
        <w:rPr>
          <w:rFonts w:hint="eastAsia" w:ascii="宋体" w:hAnsi="宋体" w:cs="宋体"/>
          <w:color w:val="auto"/>
          <w:sz w:val="21"/>
          <w:szCs w:val="24"/>
        </w:rPr>
        <w:t>4．乙方未按本合同履行应付义务，甲方有权解除合同，若因乙方所提供的标的物质量缺陷而引起的安全事故，应由乙方承担全部责任。</w:t>
      </w:r>
    </w:p>
    <w:p>
      <w:pPr>
        <w:ind w:firstLine="420" w:firstLineChars="200"/>
        <w:rPr>
          <w:rFonts w:ascii="宋体" w:hAnsi="宋体" w:cs="宋体"/>
          <w:color w:val="auto"/>
          <w:sz w:val="21"/>
          <w:szCs w:val="24"/>
        </w:rPr>
      </w:pPr>
      <w:r>
        <w:rPr>
          <w:rFonts w:hint="eastAsia" w:ascii="宋体" w:hAnsi="宋体" w:cs="宋体"/>
          <w:color w:val="auto"/>
          <w:sz w:val="21"/>
          <w:szCs w:val="24"/>
        </w:rPr>
        <w:t>5．无论乙方何种原因提前终止供货，应提前30天书面告知甲方，否则视为乙方违约，甲方不予退还乙方履约保证金。</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第十一条</w:t>
      </w:r>
      <w:r>
        <w:rPr>
          <w:rFonts w:hint="eastAsia" w:ascii="宋体" w:hAnsi="宋体" w:cs="宋体"/>
          <w:color w:val="auto"/>
          <w:sz w:val="21"/>
          <w:szCs w:val="24"/>
        </w:rPr>
        <w:t xml:space="preserve">　违约责任 </w:t>
      </w:r>
    </w:p>
    <w:p>
      <w:pPr>
        <w:ind w:firstLine="420" w:firstLineChars="200"/>
        <w:rPr>
          <w:rFonts w:ascii="宋体" w:hAnsi="宋体" w:cs="宋体"/>
          <w:color w:val="auto"/>
          <w:sz w:val="21"/>
          <w:szCs w:val="24"/>
        </w:rPr>
      </w:pPr>
      <w:r>
        <w:rPr>
          <w:rFonts w:hint="eastAsia" w:ascii="宋体" w:hAnsi="宋体" w:cs="宋体"/>
          <w:color w:val="auto"/>
          <w:sz w:val="21"/>
          <w:szCs w:val="24"/>
        </w:rPr>
        <w:t>1．乙方未按合同约定时间或者本合同约定的其他标准交付标的物，每逾期一日按本合同所约定之总价款的3‰向甲方支付违约金直至符合合同约定的标的物交付完毕；逾期超过10日甲方有权解除合同，甲方据此解除合同时，乙方按本合同第六条5款所留置的质量保证金视为违约金赔偿给甲方。</w:t>
      </w:r>
    </w:p>
    <w:p>
      <w:pPr>
        <w:ind w:firstLine="420" w:firstLineChars="200"/>
        <w:rPr>
          <w:rFonts w:ascii="宋体" w:hAnsi="宋体" w:cs="宋体"/>
          <w:color w:val="auto"/>
          <w:sz w:val="21"/>
          <w:szCs w:val="24"/>
        </w:rPr>
      </w:pPr>
      <w:r>
        <w:rPr>
          <w:rFonts w:hint="eastAsia" w:ascii="宋体" w:hAnsi="宋体" w:cs="宋体"/>
          <w:color w:val="auto"/>
          <w:sz w:val="21"/>
          <w:szCs w:val="24"/>
        </w:rPr>
        <w:t>2．本合同生效后，甲方拒绝接受符合本合同约定的标的物，乙方有权解除合同并要求甲方承担由此给乙方造成的损失；甲方延迟履行货款支付义务时，每逾期一日按本合同所约定的总价款的3‰向乙方支付违约金直至甲方支付义务履行完毕。</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第十二条</w:t>
      </w:r>
      <w:r>
        <w:rPr>
          <w:rFonts w:hint="eastAsia" w:ascii="宋体" w:hAnsi="宋体" w:cs="宋体"/>
          <w:color w:val="auto"/>
          <w:sz w:val="21"/>
          <w:szCs w:val="24"/>
        </w:rPr>
        <w:t>　应急措施和不可抗力</w:t>
      </w:r>
    </w:p>
    <w:p>
      <w:pPr>
        <w:ind w:firstLine="420" w:firstLineChars="200"/>
        <w:rPr>
          <w:rFonts w:ascii="宋体" w:hAnsi="宋体" w:cs="宋体"/>
          <w:color w:val="auto"/>
          <w:sz w:val="21"/>
          <w:szCs w:val="24"/>
        </w:rPr>
      </w:pPr>
      <w:r>
        <w:rPr>
          <w:rFonts w:hint="eastAsia" w:ascii="宋体" w:hAnsi="宋体" w:cs="宋体"/>
          <w:color w:val="auto"/>
          <w:sz w:val="21"/>
          <w:szCs w:val="24"/>
        </w:rPr>
        <w:t>1．因不可抗力致使本合同不能履行时，甲乙双方应当及时通知对方并提供相应证明，由此可以免除责任。</w:t>
      </w:r>
    </w:p>
    <w:p>
      <w:pPr>
        <w:ind w:firstLine="420" w:firstLineChars="200"/>
        <w:rPr>
          <w:rFonts w:ascii="宋体" w:hAnsi="宋体" w:cs="宋体"/>
          <w:color w:val="auto"/>
          <w:sz w:val="21"/>
          <w:szCs w:val="24"/>
        </w:rPr>
      </w:pPr>
      <w:r>
        <w:rPr>
          <w:rFonts w:hint="eastAsia" w:ascii="宋体" w:hAnsi="宋体" w:cs="宋体"/>
          <w:color w:val="auto"/>
          <w:sz w:val="21"/>
          <w:szCs w:val="24"/>
        </w:rPr>
        <w:t>2．甲方为维护学校稳定，有权采取包括中止或者终止履行本合同等紧急措施，乙方在接到此等书面通知后应自行采取规避风险措施，甲方只要履行告知义务则免除因此而出现的责任。</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第十三条</w:t>
      </w:r>
      <w:r>
        <w:rPr>
          <w:rFonts w:hint="eastAsia" w:ascii="宋体" w:hAnsi="宋体" w:cs="宋体"/>
          <w:color w:val="auto"/>
          <w:sz w:val="21"/>
          <w:szCs w:val="24"/>
        </w:rPr>
        <w:t>　争议解决</w:t>
      </w:r>
    </w:p>
    <w:p>
      <w:pPr>
        <w:ind w:firstLine="420" w:firstLineChars="200"/>
        <w:rPr>
          <w:rFonts w:ascii="宋体" w:hAnsi="宋体" w:cs="宋体"/>
          <w:color w:val="auto"/>
          <w:sz w:val="21"/>
          <w:szCs w:val="24"/>
        </w:rPr>
      </w:pPr>
      <w:r>
        <w:rPr>
          <w:rFonts w:hint="eastAsia" w:ascii="宋体" w:hAnsi="宋体" w:cs="宋体"/>
          <w:color w:val="auto"/>
          <w:sz w:val="21"/>
          <w:szCs w:val="24"/>
        </w:rPr>
        <w:t>甲乙双方应恪守本合同，积极履行应尽义务；合同履行过程中所出现的争议由双方协商解决，协商不成时交由重庆市仲裁委员会仲裁。</w:t>
      </w:r>
    </w:p>
    <w:p>
      <w:pPr>
        <w:ind w:firstLine="422" w:firstLineChars="200"/>
        <w:rPr>
          <w:rFonts w:ascii="宋体" w:hAnsi="宋体" w:cs="宋体"/>
          <w:b/>
          <w:color w:val="auto"/>
          <w:sz w:val="21"/>
          <w:szCs w:val="24"/>
        </w:rPr>
      </w:pPr>
    </w:p>
    <w:p>
      <w:pPr>
        <w:ind w:firstLine="422" w:firstLineChars="200"/>
        <w:rPr>
          <w:rFonts w:ascii="宋体" w:hAnsi="宋体" w:cs="宋体"/>
          <w:color w:val="auto"/>
          <w:sz w:val="21"/>
          <w:szCs w:val="24"/>
        </w:rPr>
      </w:pPr>
      <w:r>
        <w:rPr>
          <w:rFonts w:hint="eastAsia" w:ascii="宋体" w:hAnsi="宋体" w:cs="宋体"/>
          <w:b/>
          <w:color w:val="auto"/>
          <w:sz w:val="21"/>
          <w:szCs w:val="24"/>
        </w:rPr>
        <w:t>第十四条</w:t>
      </w:r>
      <w:r>
        <w:rPr>
          <w:rFonts w:hint="eastAsia" w:ascii="宋体" w:hAnsi="宋体" w:cs="宋体"/>
          <w:color w:val="auto"/>
          <w:sz w:val="21"/>
          <w:szCs w:val="24"/>
        </w:rPr>
        <w:t>　合同生效</w:t>
      </w:r>
    </w:p>
    <w:p>
      <w:pPr>
        <w:ind w:firstLine="420" w:firstLineChars="200"/>
        <w:rPr>
          <w:rFonts w:ascii="宋体" w:hAnsi="宋体" w:cs="宋体"/>
          <w:color w:val="auto"/>
          <w:sz w:val="21"/>
          <w:szCs w:val="24"/>
        </w:rPr>
      </w:pPr>
      <w:r>
        <w:rPr>
          <w:rFonts w:hint="eastAsia" w:ascii="宋体" w:hAnsi="宋体" w:cs="宋体"/>
          <w:color w:val="auto"/>
          <w:sz w:val="21"/>
          <w:szCs w:val="24"/>
        </w:rPr>
        <w:t>1．合同经双方授权代表签字和盖章后生效，一式四份双方各执两份有同等法律效力。</w:t>
      </w:r>
    </w:p>
    <w:p>
      <w:pPr>
        <w:ind w:firstLine="420" w:firstLineChars="200"/>
        <w:rPr>
          <w:rFonts w:ascii="宋体" w:hAnsi="宋体" w:cs="宋体"/>
          <w:color w:val="auto"/>
          <w:sz w:val="21"/>
          <w:szCs w:val="24"/>
        </w:rPr>
      </w:pPr>
      <w:r>
        <w:rPr>
          <w:rFonts w:hint="eastAsia" w:ascii="宋体" w:hAnsi="宋体" w:cs="宋体"/>
          <w:color w:val="auto"/>
          <w:sz w:val="21"/>
          <w:szCs w:val="24"/>
        </w:rPr>
        <w:t>2．本合同未尽事宜由双方另行协商并签订补充协议作为本合同之附件。</w:t>
      </w:r>
    </w:p>
    <w:p>
      <w:pPr>
        <w:rPr>
          <w:rFonts w:ascii="宋体" w:hAnsi="宋体" w:cs="宋体"/>
          <w:color w:val="auto"/>
          <w:sz w:val="21"/>
          <w:szCs w:val="24"/>
        </w:rPr>
      </w:pPr>
    </w:p>
    <w:p>
      <w:pPr>
        <w:rPr>
          <w:rFonts w:ascii="宋体" w:hAnsi="宋体" w:cs="宋体"/>
          <w:color w:val="auto"/>
          <w:sz w:val="21"/>
          <w:szCs w:val="24"/>
        </w:rPr>
      </w:pPr>
    </w:p>
    <w:p>
      <w:pPr>
        <w:ind w:firstLine="420" w:firstLineChars="200"/>
        <w:rPr>
          <w:rFonts w:ascii="宋体" w:hAnsi="宋体" w:cs="宋体"/>
          <w:color w:val="auto"/>
          <w:sz w:val="21"/>
          <w:szCs w:val="24"/>
        </w:rPr>
      </w:pPr>
      <w:r>
        <w:rPr>
          <w:rFonts w:hint="eastAsia" w:ascii="宋体" w:hAnsi="宋体" w:cs="宋体"/>
          <w:color w:val="auto"/>
          <w:sz w:val="21"/>
          <w:szCs w:val="24"/>
        </w:rPr>
        <w:t>甲方：（公章）                                         乙方：（公章）</w:t>
      </w:r>
    </w:p>
    <w:p>
      <w:pPr>
        <w:ind w:firstLine="420" w:firstLineChars="200"/>
        <w:rPr>
          <w:rFonts w:ascii="宋体" w:hAnsi="宋体" w:cs="宋体"/>
          <w:color w:val="auto"/>
          <w:sz w:val="21"/>
          <w:szCs w:val="24"/>
        </w:rPr>
      </w:pPr>
      <w:r>
        <w:rPr>
          <w:rFonts w:hint="eastAsia" w:ascii="宋体" w:hAnsi="宋体" w:cs="宋体"/>
          <w:color w:val="auto"/>
          <w:sz w:val="21"/>
          <w:szCs w:val="24"/>
        </w:rPr>
        <w:t>单位名称：                                             单位名称：</w:t>
      </w:r>
    </w:p>
    <w:p>
      <w:pPr>
        <w:ind w:firstLine="420" w:firstLineChars="200"/>
        <w:rPr>
          <w:rFonts w:ascii="宋体" w:hAnsi="宋体" w:cs="宋体"/>
          <w:color w:val="auto"/>
          <w:sz w:val="21"/>
          <w:szCs w:val="24"/>
        </w:rPr>
      </w:pPr>
      <w:r>
        <w:rPr>
          <w:rFonts w:hint="eastAsia" w:ascii="宋体" w:hAnsi="宋体" w:cs="宋体"/>
          <w:color w:val="auto"/>
          <w:sz w:val="21"/>
          <w:szCs w:val="24"/>
        </w:rPr>
        <w:t>授权代表：                                             授权代表：</w:t>
      </w:r>
    </w:p>
    <w:p>
      <w:pPr>
        <w:ind w:firstLine="420" w:firstLineChars="200"/>
        <w:rPr>
          <w:rFonts w:ascii="宋体" w:hAnsi="宋体" w:cs="宋体"/>
          <w:color w:val="auto"/>
          <w:sz w:val="21"/>
          <w:szCs w:val="24"/>
        </w:rPr>
      </w:pPr>
      <w:r>
        <w:rPr>
          <w:rFonts w:hint="eastAsia" w:ascii="宋体" w:hAnsi="宋体" w:cs="宋体"/>
          <w:color w:val="auto"/>
          <w:sz w:val="21"/>
          <w:szCs w:val="24"/>
        </w:rPr>
        <w:t>地址：                                                 地址：</w:t>
      </w:r>
    </w:p>
    <w:p>
      <w:pPr>
        <w:ind w:firstLine="420" w:firstLineChars="200"/>
        <w:rPr>
          <w:rFonts w:ascii="宋体" w:hAnsi="宋体" w:cs="宋体"/>
          <w:color w:val="auto"/>
          <w:sz w:val="21"/>
          <w:szCs w:val="24"/>
        </w:rPr>
      </w:pPr>
    </w:p>
    <w:p>
      <w:pPr>
        <w:rPr>
          <w:rFonts w:ascii="宋体" w:hAnsi="宋体" w:cs="宋体"/>
          <w:color w:val="auto"/>
          <w:sz w:val="21"/>
          <w:szCs w:val="24"/>
        </w:rPr>
        <w:sectPr>
          <w:pgSz w:w="11907" w:h="16840"/>
          <w:pgMar w:top="1440" w:right="1803" w:bottom="1440" w:left="1803" w:header="851" w:footer="992" w:gutter="0"/>
          <w:cols w:space="720" w:num="1"/>
          <w:docGrid w:linePitch="380" w:charSpace="-5735"/>
        </w:sectPr>
      </w:pPr>
      <w:r>
        <w:rPr>
          <w:rFonts w:hint="eastAsia" w:ascii="宋体" w:hAnsi="宋体" w:cs="宋体"/>
          <w:color w:val="auto"/>
          <w:sz w:val="21"/>
          <w:szCs w:val="24"/>
        </w:rPr>
        <w:t xml:space="preserve">         年   月   日                                           年   月   日</w:t>
      </w:r>
    </w:p>
    <w:p>
      <w:pPr>
        <w:rPr>
          <w:rFonts w:ascii="宋体" w:hAnsi="宋体" w:cs="宋体"/>
          <w:b/>
          <w:color w:val="auto"/>
          <w:szCs w:val="24"/>
        </w:rPr>
      </w:pPr>
      <w:r>
        <w:rPr>
          <w:rFonts w:hint="eastAsia" w:ascii="宋体" w:hAnsi="宋体" w:cs="宋体"/>
          <w:b/>
          <w:color w:val="auto"/>
        </w:rPr>
        <w:t>二、廉洁协议格式</w:t>
      </w:r>
    </w:p>
    <w:p>
      <w:pPr>
        <w:spacing w:line="400" w:lineRule="exact"/>
        <w:jc w:val="center"/>
        <w:rPr>
          <w:rFonts w:ascii="宋体" w:hAnsi="宋体" w:cs="宋体"/>
          <w:b/>
          <w:bCs/>
          <w:color w:val="auto"/>
          <w:szCs w:val="24"/>
        </w:rPr>
      </w:pPr>
      <w:r>
        <w:rPr>
          <w:rFonts w:hint="eastAsia" w:ascii="宋体" w:hAnsi="宋体" w:cs="宋体"/>
          <w:b/>
          <w:bCs/>
          <w:color w:val="auto"/>
          <w:szCs w:val="24"/>
        </w:rPr>
        <w:t>重庆邮电大学招投标项目廉洁协议</w:t>
      </w:r>
    </w:p>
    <w:p>
      <w:pPr>
        <w:spacing w:line="400" w:lineRule="exact"/>
        <w:rPr>
          <w:rFonts w:ascii="宋体" w:hAnsi="宋体" w:cs="宋体"/>
          <w:color w:val="auto"/>
          <w:szCs w:val="24"/>
        </w:rPr>
      </w:pPr>
      <w:r>
        <w:rPr>
          <w:rFonts w:hint="eastAsia" w:ascii="宋体" w:hAnsi="宋体" w:cs="宋体"/>
          <w:color w:val="auto"/>
          <w:szCs w:val="24"/>
        </w:rPr>
        <w:t xml:space="preserve">                       甲方：重庆邮电大学</w:t>
      </w:r>
    </w:p>
    <w:p>
      <w:pPr>
        <w:spacing w:line="400" w:lineRule="exact"/>
        <w:ind w:firstLine="570"/>
        <w:rPr>
          <w:rFonts w:ascii="宋体" w:hAnsi="宋体" w:cs="宋体"/>
          <w:color w:val="auto"/>
          <w:szCs w:val="24"/>
        </w:rPr>
      </w:pPr>
      <w:r>
        <w:rPr>
          <w:rFonts w:hint="eastAsia" w:ascii="宋体" w:hAnsi="宋体" w:cs="宋体"/>
          <w:color w:val="auto"/>
          <w:szCs w:val="24"/>
        </w:rPr>
        <w:t>立协议单位</w:t>
      </w:r>
    </w:p>
    <w:p>
      <w:pPr>
        <w:spacing w:line="400" w:lineRule="exact"/>
        <w:rPr>
          <w:rFonts w:ascii="宋体" w:hAnsi="宋体" w:cs="宋体"/>
          <w:color w:val="auto"/>
          <w:szCs w:val="24"/>
        </w:rPr>
      </w:pPr>
      <w:r>
        <w:rPr>
          <w:rFonts w:hint="eastAsia" w:ascii="宋体" w:hAnsi="宋体" w:cs="宋体"/>
          <w:color w:val="auto"/>
          <w:szCs w:val="24"/>
        </w:rPr>
        <w:t xml:space="preserve">                       乙方：</w:t>
      </w:r>
    </w:p>
    <w:p>
      <w:pPr>
        <w:spacing w:line="400" w:lineRule="exact"/>
        <w:ind w:firstLine="630"/>
        <w:rPr>
          <w:rFonts w:ascii="宋体" w:hAnsi="宋体" w:cs="宋体"/>
          <w:color w:val="auto"/>
          <w:szCs w:val="24"/>
        </w:rPr>
      </w:pPr>
      <w:r>
        <w:rPr>
          <w:rFonts w:hint="eastAsia" w:ascii="宋体" w:hAnsi="宋体" w:cs="宋体"/>
          <w:color w:val="auto"/>
          <w:szCs w:val="24"/>
        </w:rPr>
        <w:t>按照廉洁自律的要求，防止在各类招投标项目（如基本建设项目、装饰、维修、大宗物资、仪器设备、药品、教材、图书采购等）中不当行为的发生，根据国家和重庆市有关招投标管理和廉政建设的各项规定，结合学校各类招投标的特点，特立本协议如下：</w:t>
      </w:r>
    </w:p>
    <w:p>
      <w:pPr>
        <w:pStyle w:val="24"/>
        <w:spacing w:line="400" w:lineRule="exact"/>
        <w:ind w:left="0" w:firstLine="567" w:firstLineChars="225"/>
        <w:rPr>
          <w:rFonts w:ascii="宋体" w:hAnsi="宋体" w:cs="宋体"/>
          <w:color w:val="auto"/>
          <w:sz w:val="28"/>
          <w:szCs w:val="28"/>
        </w:rPr>
      </w:pPr>
      <w:r>
        <w:rPr>
          <w:rFonts w:hint="eastAsia" w:ascii="宋体" w:hAnsi="宋体" w:cs="宋体"/>
          <w:color w:val="auto"/>
          <w:sz w:val="28"/>
          <w:szCs w:val="28"/>
        </w:rPr>
        <w:t>一、甲乙双方应当自觉遵守国家法规、重庆市及学校有关规定以及廉政建设的各项规定。</w:t>
      </w:r>
    </w:p>
    <w:p>
      <w:pPr>
        <w:pStyle w:val="34"/>
        <w:spacing w:line="400" w:lineRule="exact"/>
        <w:ind w:firstLine="567" w:firstLineChars="225"/>
        <w:rPr>
          <w:rFonts w:cs="宋体"/>
          <w:color w:val="auto"/>
        </w:rPr>
      </w:pPr>
      <w:r>
        <w:rPr>
          <w:rFonts w:hint="eastAsia" w:cs="宋体"/>
          <w:color w:val="auto"/>
        </w:rPr>
        <w:t>二、甲方工作人员应当保持与乙方的正常业务来往，不得以任何形式向乙方索要和收受回扣、好处费等，不得接受乙方的礼金、有价证券和贵重物品，不得在乙方报销任何应由个人支付的费用。不得参加可能影响对公正执行公务的宴请和娱乐活动。</w:t>
      </w:r>
    </w:p>
    <w:p>
      <w:pPr>
        <w:pStyle w:val="24"/>
        <w:spacing w:line="400" w:lineRule="exact"/>
        <w:ind w:left="0" w:firstLine="567" w:firstLineChars="225"/>
        <w:rPr>
          <w:rFonts w:ascii="宋体" w:hAnsi="宋体" w:cs="宋体"/>
          <w:color w:val="auto"/>
          <w:sz w:val="28"/>
          <w:szCs w:val="28"/>
        </w:rPr>
      </w:pPr>
      <w:r>
        <w:rPr>
          <w:rFonts w:hint="eastAsia" w:ascii="宋体" w:hAnsi="宋体" w:cs="宋体"/>
          <w:color w:val="auto"/>
          <w:sz w:val="28"/>
          <w:szCs w:val="28"/>
        </w:rPr>
        <w:t>三、甲方工作人员不得要求或者接受乙方为其住房装修、婚丧嫁娶、家属和子女的工作安排以及出国等提供便利。不得向乙方介绍家属或者亲友从事与甲方工程有关的材料设备供应、工程分包等经济活动。</w:t>
      </w:r>
    </w:p>
    <w:p>
      <w:pPr>
        <w:pStyle w:val="24"/>
        <w:spacing w:line="400" w:lineRule="exact"/>
        <w:ind w:left="0" w:firstLine="567" w:firstLineChars="225"/>
        <w:rPr>
          <w:rFonts w:ascii="宋体" w:hAnsi="宋体" w:cs="宋体"/>
          <w:color w:val="auto"/>
          <w:sz w:val="28"/>
          <w:szCs w:val="28"/>
        </w:rPr>
      </w:pPr>
      <w:r>
        <w:rPr>
          <w:rFonts w:hint="eastAsia" w:ascii="宋体" w:hAnsi="宋体" w:cs="宋体"/>
          <w:color w:val="auto"/>
          <w:sz w:val="28"/>
          <w:szCs w:val="28"/>
        </w:rPr>
        <w:t>四、乙方应当通过正常途径开展相应业务工作，不得为获取某些不正当利益向甲方工作人员赠送礼金、有价证券和贵重物品等。不得以洽谈业务、签订经济合同为借口，邀请甲方工作人员外出旅游和进入营业性高档娱乐场所。不得为甲方单位和个人购置或者提供通讯工具、交通工具、家电、高档办公用品等物品。</w:t>
      </w:r>
    </w:p>
    <w:p>
      <w:pPr>
        <w:pStyle w:val="24"/>
        <w:spacing w:line="400" w:lineRule="exact"/>
        <w:ind w:left="0" w:firstLine="567" w:firstLineChars="225"/>
        <w:rPr>
          <w:rFonts w:ascii="宋体" w:hAnsi="宋体" w:cs="宋体"/>
          <w:color w:val="auto"/>
          <w:sz w:val="28"/>
          <w:szCs w:val="28"/>
        </w:rPr>
      </w:pPr>
      <w:r>
        <w:rPr>
          <w:rFonts w:hint="eastAsia" w:ascii="宋体" w:hAnsi="宋体" w:cs="宋体"/>
          <w:color w:val="auto"/>
          <w:sz w:val="28"/>
          <w:szCs w:val="28"/>
        </w:rPr>
        <w:t>五、乙方不得为谋取私利擅自与甲方工作人员就物资仪器设备采购、药品、教材、图书采购等物品的内容变化、型号变更、价格变动、工程承包、工程费用、材料设备供应、工程量变动、工程验收、工程质量问题等进行私下商谈或者达成默契。</w:t>
      </w:r>
    </w:p>
    <w:p>
      <w:pPr>
        <w:pStyle w:val="34"/>
        <w:spacing w:line="400" w:lineRule="exact"/>
        <w:ind w:left="126" w:leftChars="50" w:firstLine="567" w:firstLineChars="225"/>
        <w:rPr>
          <w:rFonts w:cs="宋体"/>
          <w:color w:val="auto"/>
        </w:rPr>
      </w:pPr>
      <w:r>
        <w:rPr>
          <w:rFonts w:hint="eastAsia" w:cs="宋体"/>
          <w:color w:val="auto"/>
        </w:rPr>
        <w:t>六、乙方如发现甲方工作人员有违反上述协议者，应向甲方领导、纪检监察部门或者甲方上级单位举报。甲方不得找任何借口对乙方进行报复。如有报复行为，经甲方监督部门查实，将严肃处理。甲方对严格遵守廉洁协议的乙方，在同等条件下给予承接后续工程的优先邀请投标权。</w:t>
      </w:r>
    </w:p>
    <w:p>
      <w:pPr>
        <w:spacing w:line="400" w:lineRule="exact"/>
        <w:ind w:left="126" w:leftChars="50" w:firstLine="565" w:firstLineChars="224"/>
        <w:rPr>
          <w:rFonts w:ascii="宋体" w:hAnsi="宋体" w:cs="宋体"/>
          <w:color w:val="auto"/>
        </w:rPr>
      </w:pPr>
      <w:r>
        <w:rPr>
          <w:rFonts w:hint="eastAsia" w:ascii="宋体" w:hAnsi="宋体" w:cs="宋体"/>
          <w:color w:val="auto"/>
        </w:rPr>
        <w:t>甲方工作人员向乙方索贿或变相索贿，经乙方检举被纪检监察、监察机关立案查处的，乙方有权从甲方获得被索贿金1－3倍款额作为奖励（此款由索贿当事人承担）</w:t>
      </w:r>
    </w:p>
    <w:p>
      <w:pPr>
        <w:spacing w:line="400" w:lineRule="exact"/>
        <w:ind w:left="105" w:firstLine="567" w:firstLineChars="225"/>
        <w:jc w:val="left"/>
        <w:rPr>
          <w:rFonts w:ascii="宋体" w:hAnsi="宋体" w:cs="宋体"/>
          <w:color w:val="auto"/>
          <w:szCs w:val="24"/>
        </w:rPr>
      </w:pPr>
      <w:r>
        <w:rPr>
          <w:rFonts w:hint="eastAsia" w:ascii="宋体" w:hAnsi="宋体" w:cs="宋体"/>
          <w:color w:val="auto"/>
          <w:szCs w:val="24"/>
        </w:rPr>
        <w:t>七、甲方发现乙方有违反本协议或者采用不正当的手段行贿甲方工作人员，甲方根据具体情节和造成的后果追究乙方工程合同造价、物品标的1－5％的违约金。由此给甲方单位造成的损失由乙方承担，乙方用不正当手段获取的非法所得由甲方单位予以追缴。</w:t>
      </w:r>
    </w:p>
    <w:p>
      <w:pPr>
        <w:spacing w:line="400" w:lineRule="exact"/>
        <w:ind w:left="-5" w:leftChars="-2" w:firstLine="663" w:firstLineChars="263"/>
        <w:rPr>
          <w:rFonts w:ascii="宋体" w:hAnsi="宋体" w:cs="宋体"/>
          <w:color w:val="auto"/>
          <w:szCs w:val="24"/>
        </w:rPr>
      </w:pPr>
      <w:r>
        <w:rPr>
          <w:rFonts w:hint="eastAsia" w:ascii="宋体" w:hAnsi="宋体" w:cs="宋体"/>
          <w:color w:val="auto"/>
          <w:szCs w:val="24"/>
        </w:rPr>
        <w:t>八、乙方向甲方交纳工程合同造价及物品标的5％廉政保证金（此次采购未收取），待工程竣工验收合格后及物品查验合格后三个月经甲方纪检监察部门认定乙方确无违纪违法行为后，退还本金。</w:t>
      </w:r>
    </w:p>
    <w:p>
      <w:pPr>
        <w:spacing w:line="400" w:lineRule="exact"/>
        <w:ind w:left="126" w:leftChars="50" w:firstLine="567" w:firstLineChars="225"/>
        <w:rPr>
          <w:rFonts w:ascii="宋体" w:hAnsi="宋体" w:cs="宋体"/>
          <w:color w:val="auto"/>
          <w:szCs w:val="24"/>
        </w:rPr>
      </w:pPr>
      <w:r>
        <w:rPr>
          <w:rFonts w:hint="eastAsia" w:ascii="宋体" w:hAnsi="宋体" w:cs="宋体"/>
          <w:color w:val="auto"/>
          <w:szCs w:val="24"/>
        </w:rPr>
        <w:t>九、本廉洁协议作为工程承发包及物品购置合同的附件，与工程承发包具有同等法律效力。经协议双方签署后立即生效。</w:t>
      </w: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4"/>
        <w:gridCol w:w="4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5" w:hRule="atLeast"/>
        </w:trPr>
        <w:tc>
          <w:tcPr>
            <w:tcW w:w="4284" w:type="dxa"/>
            <w:noWrap/>
          </w:tcPr>
          <w:p>
            <w:pPr>
              <w:spacing w:line="400" w:lineRule="exact"/>
              <w:rPr>
                <w:rFonts w:ascii="宋体" w:hAnsi="宋体" w:cs="宋体"/>
                <w:color w:val="auto"/>
                <w:szCs w:val="24"/>
              </w:rPr>
            </w:pPr>
            <w:r>
              <w:rPr>
                <w:rFonts w:hint="eastAsia" w:ascii="宋体" w:hAnsi="宋体" w:cs="宋体"/>
                <w:color w:val="auto"/>
                <w:szCs w:val="24"/>
              </w:rPr>
              <w:t>甲方：重庆邮电大学</w:t>
            </w:r>
          </w:p>
          <w:p>
            <w:pPr>
              <w:spacing w:line="400" w:lineRule="exact"/>
              <w:rPr>
                <w:rFonts w:ascii="宋体" w:hAnsi="宋体" w:cs="宋体"/>
                <w:color w:val="auto"/>
                <w:szCs w:val="24"/>
              </w:rPr>
            </w:pPr>
            <w:r>
              <w:rPr>
                <w:rFonts w:hint="eastAsia" w:ascii="宋体" w:hAnsi="宋体" w:cs="宋体"/>
                <w:color w:val="auto"/>
                <w:szCs w:val="24"/>
              </w:rPr>
              <w:t>法定授权代表人：</w:t>
            </w:r>
          </w:p>
          <w:p>
            <w:pPr>
              <w:spacing w:line="400" w:lineRule="exact"/>
              <w:rPr>
                <w:rFonts w:ascii="宋体" w:hAnsi="宋体" w:cs="宋体"/>
                <w:color w:val="auto"/>
                <w:szCs w:val="24"/>
              </w:rPr>
            </w:pPr>
            <w:r>
              <w:rPr>
                <w:rFonts w:hint="eastAsia" w:ascii="宋体" w:hAnsi="宋体" w:cs="宋体"/>
                <w:color w:val="auto"/>
                <w:szCs w:val="24"/>
              </w:rPr>
              <w:t>电话：</w:t>
            </w:r>
          </w:p>
          <w:p>
            <w:pPr>
              <w:spacing w:line="400" w:lineRule="exact"/>
              <w:rPr>
                <w:rFonts w:ascii="宋体" w:hAnsi="宋体" w:cs="宋体"/>
                <w:color w:val="auto"/>
                <w:szCs w:val="24"/>
              </w:rPr>
            </w:pPr>
            <w:r>
              <w:rPr>
                <w:rFonts w:hint="eastAsia" w:ascii="宋体" w:hAnsi="宋体" w:cs="宋体"/>
                <w:color w:val="auto"/>
                <w:szCs w:val="24"/>
              </w:rPr>
              <w:t>地址：重庆市南岸区崇文路2号</w:t>
            </w:r>
          </w:p>
          <w:p>
            <w:pPr>
              <w:spacing w:line="400" w:lineRule="exact"/>
              <w:rPr>
                <w:rFonts w:ascii="宋体" w:hAnsi="宋体" w:cs="宋体"/>
                <w:color w:val="auto"/>
                <w:szCs w:val="24"/>
              </w:rPr>
            </w:pPr>
            <w:r>
              <w:rPr>
                <w:rFonts w:hint="eastAsia" w:ascii="宋体" w:hAnsi="宋体" w:cs="宋体"/>
                <w:color w:val="auto"/>
                <w:szCs w:val="24"/>
              </w:rPr>
              <w:t>使用部门代表：</w:t>
            </w:r>
          </w:p>
          <w:p>
            <w:pPr>
              <w:spacing w:line="400" w:lineRule="exact"/>
              <w:ind w:left="126" w:leftChars="50" w:firstLine="567" w:firstLineChars="225"/>
              <w:rPr>
                <w:rFonts w:ascii="宋体" w:hAnsi="宋体" w:cs="宋体"/>
                <w:color w:val="auto"/>
                <w:szCs w:val="24"/>
              </w:rPr>
            </w:pPr>
          </w:p>
        </w:tc>
        <w:tc>
          <w:tcPr>
            <w:tcW w:w="4471" w:type="dxa"/>
            <w:noWrap/>
          </w:tcPr>
          <w:p>
            <w:pPr>
              <w:spacing w:line="400" w:lineRule="exact"/>
              <w:rPr>
                <w:rFonts w:ascii="宋体" w:hAnsi="宋体" w:cs="宋体"/>
                <w:color w:val="auto"/>
                <w:szCs w:val="24"/>
              </w:rPr>
            </w:pPr>
            <w:r>
              <w:rPr>
                <w:rFonts w:hint="eastAsia" w:ascii="宋体" w:hAnsi="宋体" w:cs="宋体"/>
                <w:color w:val="auto"/>
                <w:szCs w:val="24"/>
              </w:rPr>
              <w:t>乙方：</w:t>
            </w:r>
          </w:p>
          <w:p>
            <w:pPr>
              <w:spacing w:line="400" w:lineRule="exact"/>
              <w:rPr>
                <w:rFonts w:ascii="宋体" w:hAnsi="宋体" w:cs="宋体"/>
                <w:color w:val="auto"/>
                <w:szCs w:val="24"/>
              </w:rPr>
            </w:pPr>
            <w:r>
              <w:rPr>
                <w:rFonts w:hint="eastAsia" w:ascii="宋体" w:hAnsi="宋体" w:cs="宋体"/>
                <w:color w:val="auto"/>
                <w:szCs w:val="24"/>
              </w:rPr>
              <w:t>法定授权代表人：</w:t>
            </w:r>
          </w:p>
          <w:p>
            <w:pPr>
              <w:spacing w:line="400" w:lineRule="exact"/>
              <w:rPr>
                <w:rFonts w:ascii="宋体" w:hAnsi="宋体" w:cs="宋体"/>
                <w:color w:val="auto"/>
                <w:szCs w:val="24"/>
              </w:rPr>
            </w:pPr>
            <w:r>
              <w:rPr>
                <w:rFonts w:hint="eastAsia" w:ascii="宋体" w:hAnsi="宋体" w:cs="宋体"/>
                <w:color w:val="auto"/>
                <w:szCs w:val="24"/>
              </w:rPr>
              <w:t>电话：</w:t>
            </w:r>
          </w:p>
          <w:p>
            <w:pPr>
              <w:spacing w:line="400" w:lineRule="exact"/>
              <w:rPr>
                <w:rFonts w:ascii="宋体" w:hAnsi="宋体" w:cs="宋体"/>
                <w:color w:val="auto"/>
                <w:szCs w:val="24"/>
              </w:rPr>
            </w:pPr>
            <w:r>
              <w:rPr>
                <w:rFonts w:hint="eastAsia" w:ascii="宋体" w:hAnsi="宋体" w:cs="宋体"/>
                <w:color w:val="auto"/>
                <w:szCs w:val="24"/>
              </w:rPr>
              <w:t>地址：</w:t>
            </w:r>
          </w:p>
        </w:tc>
      </w:tr>
    </w:tbl>
    <w:p>
      <w:pPr>
        <w:spacing w:line="400" w:lineRule="exact"/>
        <w:rPr>
          <w:rFonts w:ascii="宋体" w:hAnsi="宋体" w:cs="宋体"/>
          <w:color w:val="auto"/>
          <w:szCs w:val="24"/>
        </w:rPr>
      </w:pPr>
      <w:r>
        <w:rPr>
          <w:rFonts w:hint="eastAsia" w:ascii="宋体" w:hAnsi="宋体" w:cs="宋体"/>
          <w:color w:val="auto"/>
          <w:szCs w:val="24"/>
        </w:rPr>
        <w:t xml:space="preserve">签约日期：         年    月    日                </w:t>
      </w:r>
    </w:p>
    <w:tbl>
      <w:tblPr>
        <w:tblStyle w:val="57"/>
        <w:tblpPr w:leftFromText="180" w:rightFromText="180" w:vertAnchor="text" w:horzAnchor="margin" w:tblpY="1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2490"/>
        <w:gridCol w:w="1521"/>
        <w:gridCol w:w="2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2006" w:type="dxa"/>
            <w:noWrap/>
            <w:vAlign w:val="center"/>
          </w:tcPr>
          <w:p>
            <w:pPr>
              <w:spacing w:line="400" w:lineRule="exact"/>
              <w:ind w:right="173" w:rightChars="69" w:firstLine="290" w:firstLineChars="115"/>
              <w:jc w:val="distribute"/>
              <w:rPr>
                <w:rFonts w:ascii="宋体" w:hAnsi="宋体" w:cs="宋体"/>
                <w:b/>
                <w:color w:val="auto"/>
                <w:szCs w:val="24"/>
              </w:rPr>
            </w:pPr>
            <w:r>
              <w:rPr>
                <w:rFonts w:hint="eastAsia" w:ascii="宋体" w:hAnsi="宋体" w:cs="宋体"/>
                <w:b/>
                <w:color w:val="auto"/>
                <w:szCs w:val="24"/>
              </w:rPr>
              <w:t>合同编号</w:t>
            </w:r>
          </w:p>
        </w:tc>
        <w:tc>
          <w:tcPr>
            <w:tcW w:w="6707" w:type="dxa"/>
            <w:gridSpan w:val="3"/>
            <w:noWrap/>
            <w:vAlign w:val="center"/>
          </w:tcPr>
          <w:p>
            <w:pPr>
              <w:spacing w:line="400" w:lineRule="exact"/>
              <w:jc w:val="center"/>
              <w:rPr>
                <w:rFonts w:ascii="宋体" w:hAnsi="宋体" w:cs="宋体"/>
                <w:b/>
                <w:color w:val="auto"/>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2006" w:type="dxa"/>
            <w:noWrap/>
            <w:vAlign w:val="center"/>
          </w:tcPr>
          <w:p>
            <w:pPr>
              <w:spacing w:line="400" w:lineRule="exact"/>
              <w:ind w:right="173" w:rightChars="69" w:firstLine="290" w:firstLineChars="115"/>
              <w:jc w:val="distribute"/>
              <w:rPr>
                <w:rFonts w:ascii="宋体" w:hAnsi="宋体" w:cs="宋体"/>
                <w:b/>
                <w:color w:val="auto"/>
                <w:szCs w:val="24"/>
              </w:rPr>
            </w:pPr>
            <w:r>
              <w:rPr>
                <w:rFonts w:hint="eastAsia" w:ascii="宋体" w:hAnsi="宋体" w:cs="宋体"/>
                <w:b/>
                <w:color w:val="auto"/>
                <w:szCs w:val="24"/>
              </w:rPr>
              <w:t>项目名称</w:t>
            </w:r>
          </w:p>
        </w:tc>
        <w:tc>
          <w:tcPr>
            <w:tcW w:w="6707" w:type="dxa"/>
            <w:gridSpan w:val="3"/>
            <w:noWrap/>
            <w:vAlign w:val="center"/>
          </w:tcPr>
          <w:p>
            <w:pPr>
              <w:spacing w:line="400" w:lineRule="exact"/>
              <w:jc w:val="center"/>
              <w:rPr>
                <w:rFonts w:ascii="宋体" w:hAnsi="宋体" w:cs="宋体"/>
                <w:b/>
                <w:color w:val="auto"/>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2006" w:type="dxa"/>
            <w:noWrap/>
            <w:vAlign w:val="center"/>
          </w:tcPr>
          <w:p>
            <w:pPr>
              <w:spacing w:line="400" w:lineRule="exact"/>
              <w:ind w:right="173" w:rightChars="69" w:firstLine="290" w:firstLineChars="115"/>
              <w:jc w:val="distribute"/>
              <w:rPr>
                <w:rFonts w:ascii="宋体" w:hAnsi="宋体" w:cs="宋体"/>
                <w:b/>
                <w:color w:val="auto"/>
                <w:szCs w:val="24"/>
              </w:rPr>
            </w:pPr>
            <w:r>
              <w:rPr>
                <w:rFonts w:hint="eastAsia" w:ascii="宋体" w:hAnsi="宋体" w:cs="宋体"/>
                <w:b/>
                <w:color w:val="auto"/>
                <w:szCs w:val="24"/>
              </w:rPr>
              <w:t>项目号</w:t>
            </w:r>
          </w:p>
        </w:tc>
        <w:tc>
          <w:tcPr>
            <w:tcW w:w="2490" w:type="dxa"/>
            <w:noWrap/>
            <w:vAlign w:val="center"/>
          </w:tcPr>
          <w:p>
            <w:pPr>
              <w:spacing w:line="400" w:lineRule="exact"/>
              <w:jc w:val="center"/>
              <w:rPr>
                <w:rFonts w:ascii="宋体" w:hAnsi="宋体" w:cs="宋体"/>
                <w:b/>
                <w:color w:val="auto"/>
                <w:szCs w:val="24"/>
              </w:rPr>
            </w:pPr>
          </w:p>
        </w:tc>
        <w:tc>
          <w:tcPr>
            <w:tcW w:w="1521" w:type="dxa"/>
            <w:noWrap/>
            <w:vAlign w:val="center"/>
          </w:tcPr>
          <w:p>
            <w:pPr>
              <w:spacing w:line="400" w:lineRule="exact"/>
              <w:jc w:val="center"/>
              <w:rPr>
                <w:rFonts w:ascii="宋体" w:hAnsi="宋体" w:cs="宋体"/>
                <w:b/>
                <w:color w:val="auto"/>
                <w:szCs w:val="24"/>
              </w:rPr>
            </w:pPr>
            <w:r>
              <w:rPr>
                <w:rFonts w:hint="eastAsia" w:ascii="宋体" w:hAnsi="宋体" w:cs="宋体"/>
                <w:b/>
                <w:color w:val="auto"/>
                <w:szCs w:val="24"/>
              </w:rPr>
              <w:t>合同金额</w:t>
            </w:r>
          </w:p>
        </w:tc>
        <w:tc>
          <w:tcPr>
            <w:tcW w:w="2696" w:type="dxa"/>
            <w:noWrap/>
            <w:vAlign w:val="center"/>
          </w:tcPr>
          <w:p>
            <w:pPr>
              <w:spacing w:line="400" w:lineRule="exact"/>
              <w:jc w:val="center"/>
              <w:rPr>
                <w:rFonts w:ascii="宋体" w:hAnsi="宋体" w:cs="宋体"/>
                <w:b/>
                <w:color w:val="auto"/>
                <w:szCs w:val="24"/>
              </w:rPr>
            </w:pPr>
          </w:p>
        </w:tc>
      </w:tr>
    </w:tbl>
    <w:p>
      <w:pPr>
        <w:spacing w:line="400" w:lineRule="exact"/>
        <w:rPr>
          <w:rFonts w:ascii="宋体" w:hAnsi="宋体" w:cs="宋体"/>
          <w:color w:val="auto"/>
          <w:szCs w:val="24"/>
        </w:rPr>
        <w:sectPr>
          <w:headerReference r:id="rId7" w:type="default"/>
          <w:footerReference r:id="rId8" w:type="default"/>
          <w:pgSz w:w="11907" w:h="16840"/>
          <w:pgMar w:top="1418" w:right="1418" w:bottom="1418" w:left="1418" w:header="964" w:footer="992" w:gutter="0"/>
          <w:cols w:space="720" w:num="1"/>
          <w:docGrid w:type="linesAndChars" w:linePitch="380" w:charSpace="-5735"/>
        </w:sectPr>
      </w:pPr>
    </w:p>
    <w:p>
      <w:pPr>
        <w:jc w:val="left"/>
        <w:rPr>
          <w:rFonts w:ascii="宋体" w:hAnsi="宋体" w:cs="宋体"/>
          <w:color w:val="auto"/>
          <w:sz w:val="21"/>
          <w:szCs w:val="21"/>
        </w:rPr>
      </w:pPr>
      <w:r>
        <w:rPr>
          <w:rFonts w:hint="eastAsia" w:ascii="宋体" w:hAnsi="宋体" w:cs="宋体"/>
          <w:b/>
          <w:color w:val="auto"/>
        </w:rPr>
        <w:t>三、履约保证金支付申请表格式</w:t>
      </w:r>
    </w:p>
    <w:p>
      <w:pPr>
        <w:jc w:val="center"/>
        <w:rPr>
          <w:rFonts w:ascii="宋体" w:hAnsi="宋体" w:cs="宋体"/>
          <w:b/>
          <w:color w:val="auto"/>
        </w:rPr>
      </w:pPr>
      <w:r>
        <w:rPr>
          <w:rFonts w:hint="eastAsia" w:ascii="宋体" w:hAnsi="宋体" w:cs="宋体"/>
          <w:b/>
          <w:color w:val="auto"/>
        </w:rPr>
        <w:t>重庆邮电大学履约保证金支付申请表</w:t>
      </w:r>
    </w:p>
    <w:tbl>
      <w:tblPr>
        <w:tblStyle w:val="57"/>
        <w:tblW w:w="0" w:type="auto"/>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7051"/>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申请单位名称</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收款理由（含招标项目、合同、履约情况、履约金额等相关信息）</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收款单位开户行名称</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收款单位开户行</w:t>
            </w:r>
          </w:p>
          <w:p>
            <w:pPr>
              <w:jc w:val="center"/>
              <w:rPr>
                <w:rFonts w:ascii="宋体" w:hAnsi="宋体" w:cs="宋体"/>
                <w:color w:val="auto"/>
                <w:szCs w:val="21"/>
              </w:rPr>
            </w:pPr>
            <w:r>
              <w:rPr>
                <w:rFonts w:hint="eastAsia" w:ascii="宋体" w:hAnsi="宋体" w:cs="宋体"/>
                <w:color w:val="auto"/>
                <w:szCs w:val="21"/>
              </w:rPr>
              <w:t>账号</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收款单位负责人签字（盖公章）</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项目负责人对项目运行状况意见</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项目使用单位领导意见（盖公章）</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采购中心经办人意见</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采购中心领导意见（盖公章）</w:t>
            </w:r>
          </w:p>
        </w:tc>
        <w:tc>
          <w:tcPr>
            <w:tcW w:w="7051" w:type="dxa"/>
            <w:noWrap/>
            <w:vAlign w:val="center"/>
          </w:tcPr>
          <w:p>
            <w:pPr>
              <w:jc w:val="center"/>
              <w:rPr>
                <w:rFonts w:ascii="宋体" w:hAnsi="宋体" w:cs="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34" w:type="dxa"/>
            <w:noWrap/>
            <w:vAlign w:val="center"/>
          </w:tcPr>
          <w:p>
            <w:pPr>
              <w:jc w:val="center"/>
              <w:rPr>
                <w:rFonts w:ascii="宋体" w:hAnsi="宋体" w:cs="宋体"/>
                <w:color w:val="auto"/>
                <w:szCs w:val="21"/>
              </w:rPr>
            </w:pPr>
            <w:r>
              <w:rPr>
                <w:rFonts w:hint="eastAsia" w:ascii="宋体" w:hAnsi="宋体" w:cs="宋体"/>
                <w:color w:val="auto"/>
                <w:szCs w:val="21"/>
              </w:rPr>
              <w:t>备注</w:t>
            </w:r>
          </w:p>
        </w:tc>
        <w:tc>
          <w:tcPr>
            <w:tcW w:w="7051" w:type="dxa"/>
            <w:noWrap/>
            <w:vAlign w:val="center"/>
          </w:tcPr>
          <w:p>
            <w:pPr>
              <w:jc w:val="center"/>
              <w:rPr>
                <w:rFonts w:ascii="宋体" w:hAnsi="宋体" w:cs="宋体"/>
                <w:color w:val="auto"/>
                <w:szCs w:val="21"/>
              </w:rPr>
            </w:pPr>
          </w:p>
        </w:tc>
      </w:tr>
    </w:tbl>
    <w:p>
      <w:pPr>
        <w:pStyle w:val="4"/>
        <w:jc w:val="center"/>
        <w:rPr>
          <w:color w:val="auto"/>
          <w:sz w:val="36"/>
          <w:szCs w:val="30"/>
        </w:rPr>
        <w:sectPr>
          <w:pgSz w:w="11907" w:h="16840"/>
          <w:pgMar w:top="1134" w:right="1191" w:bottom="1134" w:left="1304" w:header="851" w:footer="992" w:gutter="0"/>
          <w:pgNumType w:fmt="numberInDash"/>
          <w:cols w:space="720" w:num="1"/>
          <w:docGrid w:linePitch="380" w:charSpace="-5735"/>
        </w:sectPr>
      </w:pPr>
      <w:bookmarkStart w:id="83" w:name="_Hlt41879464"/>
      <w:bookmarkEnd w:id="83"/>
    </w:p>
    <w:p>
      <w:pPr>
        <w:pStyle w:val="4"/>
        <w:jc w:val="center"/>
        <w:rPr>
          <w:b/>
          <w:color w:val="auto"/>
          <w:sz w:val="36"/>
          <w:szCs w:val="30"/>
        </w:rPr>
      </w:pPr>
      <w:r>
        <w:rPr>
          <w:rFonts w:hint="eastAsia"/>
          <w:b/>
          <w:color w:val="auto"/>
          <w:sz w:val="36"/>
          <w:szCs w:val="30"/>
        </w:rPr>
        <w:t xml:space="preserve">第七篇  </w:t>
      </w:r>
      <w:bookmarkStart w:id="84" w:name="_Hlk103957032"/>
      <w:r>
        <w:rPr>
          <w:rFonts w:hint="eastAsia"/>
          <w:b/>
          <w:color w:val="auto"/>
          <w:sz w:val="36"/>
          <w:szCs w:val="30"/>
        </w:rPr>
        <w:t>响应文件格式要求</w:t>
      </w:r>
      <w:bookmarkEnd w:id="84"/>
    </w:p>
    <w:p>
      <w:pPr>
        <w:ind w:right="-115" w:rightChars="-41"/>
        <w:jc w:val="right"/>
        <w:rPr>
          <w:rFonts w:ascii="宋体" w:hAnsi="宋体" w:cs="宋体"/>
          <w:b/>
          <w:color w:val="auto"/>
          <w:sz w:val="36"/>
          <w:szCs w:val="36"/>
        </w:rPr>
      </w:pPr>
      <w:r>
        <w:rPr>
          <w:rFonts w:hint="eastAsia" w:ascii="宋体" w:hAnsi="宋体" w:cs="宋体"/>
          <w:b/>
          <w:color w:val="auto"/>
          <w:sz w:val="36"/>
          <w:szCs w:val="36"/>
        </w:rPr>
        <w:t>[正(副本)本]</w:t>
      </w:r>
    </w:p>
    <w:p>
      <w:pPr>
        <w:ind w:right="-115" w:rightChars="-41"/>
        <w:rPr>
          <w:rFonts w:ascii="宋体" w:hAnsi="宋体" w:cs="宋体"/>
          <w:b/>
          <w:color w:val="auto"/>
          <w:sz w:val="36"/>
          <w:szCs w:val="36"/>
        </w:rPr>
      </w:pPr>
      <w:r>
        <w:rPr>
          <w:rFonts w:hint="eastAsia" w:ascii="宋体" w:hAnsi="宋体" w:cs="宋体"/>
          <w:b/>
          <w:color w:val="auto"/>
          <w:sz w:val="36"/>
          <w:szCs w:val="36"/>
        </w:rPr>
        <w:t xml:space="preserve">采购项目编号：                    </w:t>
      </w:r>
    </w:p>
    <w:p>
      <w:pPr>
        <w:ind w:right="-115" w:rightChars="-41"/>
        <w:rPr>
          <w:rFonts w:ascii="宋体" w:hAnsi="宋体" w:cs="宋体"/>
          <w:b/>
          <w:color w:val="auto"/>
          <w:sz w:val="36"/>
          <w:szCs w:val="36"/>
        </w:rPr>
      </w:pPr>
    </w:p>
    <w:p>
      <w:pPr>
        <w:pStyle w:val="24"/>
        <w:spacing w:line="360" w:lineRule="auto"/>
        <w:ind w:left="0"/>
        <w:jc w:val="left"/>
        <w:outlineLvl w:val="0"/>
        <w:rPr>
          <w:rFonts w:ascii="宋体" w:hAnsi="宋体" w:cs="宋体"/>
          <w:color w:val="auto"/>
          <w:sz w:val="36"/>
          <w:szCs w:val="36"/>
        </w:rPr>
      </w:pPr>
      <w:r>
        <w:rPr>
          <w:rFonts w:hint="eastAsia" w:ascii="宋体" w:hAnsi="宋体" w:cs="宋体"/>
          <w:b/>
          <w:color w:val="auto"/>
          <w:sz w:val="36"/>
          <w:szCs w:val="36"/>
        </w:rPr>
        <w:t>项目名称：</w:t>
      </w:r>
      <w:r>
        <w:rPr>
          <w:rFonts w:hint="eastAsia" w:ascii="宋体" w:hAnsi="宋体" w:cs="宋体"/>
          <w:color w:val="auto"/>
          <w:sz w:val="36"/>
          <w:szCs w:val="36"/>
        </w:rPr>
        <w:t>重庆邮电大学食堂原材料（大米、食用油）采购</w:t>
      </w:r>
    </w:p>
    <w:p>
      <w:pPr>
        <w:pStyle w:val="24"/>
        <w:spacing w:line="360" w:lineRule="auto"/>
        <w:ind w:left="0"/>
        <w:jc w:val="left"/>
        <w:outlineLvl w:val="0"/>
        <w:rPr>
          <w:rFonts w:ascii="宋体" w:hAnsi="宋体" w:cs="宋体"/>
          <w:b/>
          <w:color w:val="auto"/>
          <w:sz w:val="36"/>
          <w:szCs w:val="36"/>
        </w:rPr>
      </w:pPr>
    </w:p>
    <w:p>
      <w:pPr>
        <w:pStyle w:val="24"/>
        <w:spacing w:line="360" w:lineRule="auto"/>
        <w:ind w:left="0"/>
        <w:jc w:val="left"/>
        <w:outlineLvl w:val="0"/>
        <w:rPr>
          <w:rFonts w:ascii="宋体" w:hAnsi="宋体" w:cs="宋体"/>
          <w:b/>
          <w:color w:val="auto"/>
          <w:sz w:val="36"/>
          <w:szCs w:val="36"/>
        </w:rPr>
      </w:pPr>
      <w:r>
        <w:rPr>
          <w:rFonts w:hint="eastAsia" w:ascii="宋体" w:hAnsi="宋体" w:cs="宋体"/>
          <w:b/>
          <w:color w:val="auto"/>
          <w:sz w:val="36"/>
          <w:szCs w:val="36"/>
        </w:rPr>
        <w:t>分 包 号：</w:t>
      </w:r>
    </w:p>
    <w:p>
      <w:pPr>
        <w:spacing w:line="600" w:lineRule="exact"/>
        <w:jc w:val="center"/>
        <w:outlineLvl w:val="0"/>
        <w:rPr>
          <w:rFonts w:ascii="宋体" w:hAnsi="宋体" w:cs="宋体"/>
          <w:color w:val="auto"/>
          <w:sz w:val="52"/>
        </w:rPr>
      </w:pPr>
    </w:p>
    <w:p>
      <w:pPr>
        <w:jc w:val="center"/>
        <w:outlineLvl w:val="0"/>
        <w:rPr>
          <w:rFonts w:ascii="宋体" w:hAnsi="宋体" w:cs="宋体"/>
          <w:snapToGrid w:val="0"/>
          <w:color w:val="auto"/>
          <w:sz w:val="100"/>
          <w:szCs w:val="100"/>
        </w:rPr>
      </w:pPr>
      <w:r>
        <w:rPr>
          <w:rFonts w:hint="eastAsia" w:ascii="宋体" w:hAnsi="宋体" w:cs="宋体"/>
          <w:snapToGrid w:val="0"/>
          <w:color w:val="auto"/>
          <w:sz w:val="100"/>
          <w:szCs w:val="100"/>
        </w:rPr>
        <w:t>公开招标</w:t>
      </w:r>
    </w:p>
    <w:p>
      <w:pPr>
        <w:jc w:val="center"/>
        <w:outlineLvl w:val="0"/>
        <w:rPr>
          <w:rFonts w:ascii="宋体" w:hAnsi="宋体" w:cs="宋体"/>
          <w:snapToGrid w:val="0"/>
          <w:color w:val="auto"/>
          <w:sz w:val="100"/>
          <w:szCs w:val="100"/>
        </w:rPr>
      </w:pPr>
      <w:r>
        <w:rPr>
          <w:rFonts w:hint="eastAsia" w:ascii="宋体" w:hAnsi="宋体" w:cs="宋体"/>
          <w:snapToGrid w:val="0"/>
          <w:color w:val="auto"/>
          <w:sz w:val="100"/>
          <w:szCs w:val="100"/>
        </w:rPr>
        <w:t>响应文件</w:t>
      </w:r>
    </w:p>
    <w:p>
      <w:pPr>
        <w:pStyle w:val="24"/>
        <w:spacing w:line="500" w:lineRule="exact"/>
        <w:ind w:left="560"/>
        <w:rPr>
          <w:rFonts w:ascii="宋体" w:hAnsi="宋体" w:cs="宋体"/>
          <w:color w:val="auto"/>
          <w:sz w:val="32"/>
        </w:rPr>
      </w:pPr>
    </w:p>
    <w:p>
      <w:pPr>
        <w:pStyle w:val="24"/>
        <w:spacing w:line="500" w:lineRule="exact"/>
        <w:ind w:left="0"/>
        <w:rPr>
          <w:rFonts w:ascii="宋体" w:hAnsi="宋体" w:cs="宋体"/>
          <w:color w:val="auto"/>
          <w:sz w:val="32"/>
        </w:rPr>
      </w:pPr>
    </w:p>
    <w:p>
      <w:pPr>
        <w:spacing w:line="360" w:lineRule="auto"/>
        <w:ind w:firstLine="1807" w:firstLineChars="500"/>
        <w:outlineLvl w:val="0"/>
        <w:rPr>
          <w:rFonts w:ascii="宋体" w:hAnsi="宋体" w:cs="宋体"/>
          <w:b/>
          <w:color w:val="auto"/>
          <w:sz w:val="36"/>
          <w:szCs w:val="36"/>
        </w:rPr>
      </w:pPr>
    </w:p>
    <w:p>
      <w:pPr>
        <w:tabs>
          <w:tab w:val="left" w:pos="6080"/>
          <w:tab w:val="left" w:pos="6640"/>
        </w:tabs>
        <w:adjustRightInd w:val="0"/>
        <w:snapToGrid w:val="0"/>
        <w:spacing w:line="360" w:lineRule="auto"/>
        <w:jc w:val="center"/>
        <w:rPr>
          <w:rFonts w:ascii="宋体" w:hAnsi="宋体" w:cs="宋体"/>
          <w:b/>
          <w:bCs/>
          <w:color w:val="auto"/>
          <w:w w:val="99"/>
          <w:sz w:val="32"/>
          <w:szCs w:val="32"/>
        </w:rPr>
      </w:pPr>
      <w:r>
        <w:rPr>
          <w:rFonts w:hint="eastAsia" w:ascii="宋体" w:hAnsi="宋体" w:cs="宋体"/>
          <w:b/>
          <w:bCs/>
          <w:color w:val="auto"/>
          <w:w w:val="99"/>
          <w:sz w:val="32"/>
          <w:szCs w:val="32"/>
        </w:rPr>
        <w:t>竞标人</w:t>
      </w:r>
      <w:r>
        <w:rPr>
          <w:rFonts w:hint="eastAsia" w:ascii="宋体" w:hAnsi="宋体" w:cs="宋体"/>
          <w:b/>
          <w:bCs/>
          <w:color w:val="auto"/>
          <w:spacing w:val="1"/>
          <w:w w:val="99"/>
          <w:sz w:val="32"/>
          <w:szCs w:val="32"/>
        </w:rPr>
        <w:t>：</w:t>
      </w:r>
      <w:r>
        <w:rPr>
          <w:rFonts w:hint="eastAsia" w:ascii="宋体" w:hAnsi="宋体" w:cs="宋体"/>
          <w:b/>
          <w:bCs/>
          <w:color w:val="auto"/>
          <w:w w:val="99"/>
          <w:sz w:val="32"/>
          <w:szCs w:val="32"/>
        </w:rPr>
        <w:t>（盖单位章）</w:t>
      </w:r>
    </w:p>
    <w:p>
      <w:pPr>
        <w:tabs>
          <w:tab w:val="left" w:pos="6080"/>
          <w:tab w:val="left" w:pos="6640"/>
        </w:tabs>
        <w:adjustRightInd w:val="0"/>
        <w:snapToGrid w:val="0"/>
        <w:spacing w:line="360" w:lineRule="auto"/>
        <w:jc w:val="center"/>
        <w:rPr>
          <w:rFonts w:ascii="宋体" w:hAnsi="宋体" w:cs="宋体"/>
          <w:b/>
          <w:bCs/>
          <w:color w:val="auto"/>
          <w:w w:val="99"/>
          <w:sz w:val="32"/>
          <w:szCs w:val="32"/>
        </w:rPr>
      </w:pPr>
    </w:p>
    <w:p>
      <w:pPr>
        <w:tabs>
          <w:tab w:val="left" w:pos="6080"/>
          <w:tab w:val="left" w:pos="6640"/>
        </w:tabs>
        <w:adjustRightInd w:val="0"/>
        <w:snapToGrid w:val="0"/>
        <w:spacing w:line="360" w:lineRule="auto"/>
        <w:jc w:val="center"/>
        <w:rPr>
          <w:rFonts w:ascii="宋体" w:hAnsi="宋体" w:cs="宋体"/>
          <w:b/>
          <w:bCs/>
          <w:color w:val="auto"/>
          <w:w w:val="99"/>
          <w:sz w:val="32"/>
          <w:szCs w:val="32"/>
        </w:rPr>
      </w:pPr>
      <w:r>
        <w:rPr>
          <w:rFonts w:hint="eastAsia" w:ascii="宋体" w:hAnsi="宋体" w:cs="宋体"/>
          <w:b/>
          <w:bCs/>
          <w:color w:val="auto"/>
          <w:w w:val="99"/>
          <w:sz w:val="32"/>
          <w:szCs w:val="32"/>
        </w:rPr>
        <w:t>法定代表人或其委托代理人：（签字）</w:t>
      </w:r>
    </w:p>
    <w:p>
      <w:pPr>
        <w:tabs>
          <w:tab w:val="left" w:pos="6080"/>
          <w:tab w:val="left" w:pos="6640"/>
        </w:tabs>
        <w:adjustRightInd w:val="0"/>
        <w:snapToGrid w:val="0"/>
        <w:spacing w:line="360" w:lineRule="auto"/>
        <w:jc w:val="center"/>
        <w:rPr>
          <w:rFonts w:ascii="宋体" w:hAnsi="宋体" w:cs="宋体"/>
          <w:b/>
          <w:bCs/>
          <w:color w:val="auto"/>
        </w:rPr>
      </w:pPr>
    </w:p>
    <w:p>
      <w:pPr>
        <w:snapToGrid w:val="0"/>
        <w:spacing w:line="500" w:lineRule="exact"/>
        <w:jc w:val="center"/>
        <w:rPr>
          <w:rFonts w:ascii="宋体" w:hAnsi="宋体" w:cs="宋体"/>
          <w:b/>
          <w:color w:val="auto"/>
          <w:sz w:val="32"/>
          <w:szCs w:val="32"/>
        </w:rPr>
      </w:pPr>
      <w:r>
        <w:rPr>
          <w:rFonts w:hint="eastAsia" w:ascii="宋体" w:hAnsi="宋体" w:cs="宋体"/>
          <w:b/>
          <w:color w:val="auto"/>
          <w:sz w:val="32"/>
          <w:szCs w:val="32"/>
        </w:rPr>
        <w:t>年   月   日</w:t>
      </w:r>
    </w:p>
    <w:p>
      <w:pPr>
        <w:snapToGrid w:val="0"/>
        <w:spacing w:line="500" w:lineRule="exact"/>
        <w:jc w:val="center"/>
        <w:rPr>
          <w:rFonts w:ascii="宋体" w:hAnsi="宋体" w:cs="宋体"/>
          <w:b/>
          <w:color w:val="auto"/>
          <w:sz w:val="32"/>
          <w:szCs w:val="32"/>
        </w:rPr>
      </w:pPr>
    </w:p>
    <w:p>
      <w:pPr>
        <w:rPr>
          <w:rFonts w:ascii="宋体" w:hAnsi="宋体" w:cs="宋体"/>
          <w:color w:val="auto"/>
        </w:rPr>
      </w:pPr>
      <w:r>
        <w:rPr>
          <w:rFonts w:hint="eastAsia" w:ascii="宋体" w:hAnsi="宋体" w:cs="宋体"/>
          <w:color w:val="auto"/>
        </w:rPr>
        <w:t>联系人姓名：            联系人手机：        单位电话：</w:t>
      </w:r>
    </w:p>
    <w:p>
      <w:pPr>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一、经济部分</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（一）开标一览表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二、技术部分</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（一）技术应答</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（二）技术响应偏离表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三、服务部分</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（一）服务要求响应情况：交货时间、质量保证期、售后服务条款等。</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（二）服务响应偏离表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（三）其它优惠承诺</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二</w:t>
      </w:r>
      <w:r>
        <w:rPr>
          <w:rFonts w:hint="eastAsia" w:ascii="宋体" w:hAnsi="宋体" w:cs="宋体"/>
          <w:color w:val="auto"/>
          <w:sz w:val="24"/>
          <w:szCs w:val="24"/>
        </w:rPr>
        <w:t>）法定代表人身份证明书（格式）</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三</w:t>
      </w:r>
      <w:r>
        <w:rPr>
          <w:rFonts w:hint="eastAsia" w:ascii="宋体" w:hAnsi="宋体" w:cs="宋体"/>
          <w:color w:val="auto"/>
          <w:sz w:val="24"/>
          <w:szCs w:val="24"/>
        </w:rPr>
        <w:t>）法定代表人授权委托书（格式）</w:t>
      </w:r>
    </w:p>
    <w:p>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w:t>
      </w:r>
      <w:r>
        <w:rPr>
          <w:rFonts w:hint="eastAsia" w:ascii="宋体" w:hAnsi="宋体" w:cs="宋体"/>
          <w:color w:val="auto"/>
          <w:sz w:val="24"/>
          <w:szCs w:val="24"/>
          <w:lang w:eastAsia="zh-CN"/>
        </w:rPr>
        <w:t>）基本资格条件承诺函</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五</w:t>
      </w:r>
      <w:r>
        <w:rPr>
          <w:rFonts w:hint="eastAsia" w:ascii="宋体" w:hAnsi="宋体" w:cs="宋体"/>
          <w:color w:val="auto"/>
          <w:sz w:val="24"/>
          <w:szCs w:val="24"/>
        </w:rPr>
        <w:t>）特定资格条件证书或证明文件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说明：供应商按“多证合一”登记制度办理营业执照的，税务登记证（副本）和社会保险登记证以投标人所提供的营业执照（副本）复印件为准</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五、其他应提供的资料</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（一）联合体共同联合协议（如果有）</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1.其他与项目有关的资料</w:t>
      </w:r>
    </w:p>
    <w:p>
      <w:pPr>
        <w:snapToGrid w:val="0"/>
        <w:spacing w:line="360" w:lineRule="auto"/>
        <w:rPr>
          <w:rFonts w:ascii="宋体" w:hAnsi="宋体" w:cs="宋体"/>
          <w:color w:val="auto"/>
          <w:sz w:val="24"/>
          <w:szCs w:val="24"/>
          <w:bdr w:val="single" w:color="auto" w:sz="4" w:space="0"/>
        </w:rPr>
      </w:pPr>
    </w:p>
    <w:p>
      <w:pPr>
        <w:pStyle w:val="23"/>
        <w:rPr>
          <w:color w:val="auto"/>
        </w:rPr>
        <w:sectPr>
          <w:pgSz w:w="11907" w:h="16840"/>
          <w:pgMar w:top="1440" w:right="1800" w:bottom="1440" w:left="1800" w:header="851" w:footer="992" w:gutter="0"/>
          <w:cols w:space="720" w:num="1"/>
          <w:docGrid w:linePitch="380" w:charSpace="-5735"/>
        </w:sectPr>
      </w:pPr>
    </w:p>
    <w:p>
      <w:pPr>
        <w:pStyle w:val="5"/>
        <w:spacing w:before="0" w:after="0" w:line="360" w:lineRule="auto"/>
        <w:rPr>
          <w:rFonts w:ascii="宋体" w:hAnsi="宋体" w:cs="宋体"/>
          <w:color w:val="auto"/>
          <w:sz w:val="32"/>
          <w:szCs w:val="24"/>
        </w:rPr>
      </w:pPr>
      <w:r>
        <w:rPr>
          <w:rFonts w:hint="eastAsia" w:ascii="宋体" w:hAnsi="宋体" w:cs="宋体"/>
          <w:color w:val="auto"/>
          <w:sz w:val="32"/>
          <w:szCs w:val="24"/>
        </w:rPr>
        <w:t>一、经济部分</w:t>
      </w:r>
    </w:p>
    <w:p>
      <w:pPr>
        <w:snapToGrid w:val="0"/>
        <w:spacing w:line="500" w:lineRule="exact"/>
        <w:jc w:val="center"/>
        <w:rPr>
          <w:rFonts w:ascii="宋体" w:hAnsi="宋体" w:cs="宋体"/>
          <w:color w:val="auto"/>
          <w:szCs w:val="36"/>
        </w:rPr>
      </w:pPr>
      <w:bookmarkStart w:id="85" w:name="_Hlk103957080"/>
      <w:bookmarkStart w:id="86" w:name="_Toc18441"/>
      <w:bookmarkStart w:id="87" w:name="_Toc342913420"/>
      <w:bookmarkStart w:id="88" w:name="_Toc313888361"/>
      <w:bookmarkStart w:id="89" w:name="_Toc313008357"/>
      <w:r>
        <w:rPr>
          <w:rFonts w:hint="eastAsia" w:ascii="宋体" w:hAnsi="宋体" w:cs="宋体"/>
          <w:color w:val="auto"/>
          <w:szCs w:val="36"/>
        </w:rPr>
        <w:t>（一）开标一览表</w:t>
      </w:r>
      <w:bookmarkEnd w:id="85"/>
    </w:p>
    <w:p>
      <w:pPr>
        <w:spacing w:line="500" w:lineRule="exact"/>
        <w:ind w:firstLine="240" w:firstLineChars="100"/>
        <w:rPr>
          <w:rFonts w:ascii="宋体" w:hAnsi="宋体" w:cs="宋体"/>
          <w:color w:val="auto"/>
          <w:sz w:val="24"/>
        </w:rPr>
      </w:pPr>
      <w:r>
        <w:rPr>
          <w:rFonts w:hint="eastAsia" w:ascii="宋体" w:hAnsi="宋体" w:cs="宋体"/>
          <w:color w:val="auto"/>
          <w:sz w:val="24"/>
        </w:rPr>
        <w:t>招标项目名称：</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tblPrEx>
          <w:tblCellMar>
            <w:top w:w="0" w:type="dxa"/>
            <w:left w:w="108" w:type="dxa"/>
            <w:bottom w:w="0" w:type="dxa"/>
            <w:right w:w="108" w:type="dxa"/>
          </w:tblCellMar>
        </w:tblPrEx>
        <w:trPr>
          <w:cantSplit/>
          <w:trHeight w:val="800" w:hRule="atLeast"/>
        </w:trPr>
        <w:tc>
          <w:tcPr>
            <w:tcW w:w="1788" w:type="dxa"/>
            <w:noWrap/>
            <w:vAlign w:val="center"/>
          </w:tcPr>
          <w:p>
            <w:pPr>
              <w:spacing w:line="500" w:lineRule="exact"/>
              <w:jc w:val="center"/>
              <w:rPr>
                <w:rFonts w:ascii="宋体" w:hAnsi="宋体" w:cs="宋体"/>
                <w:color w:val="auto"/>
                <w:sz w:val="21"/>
              </w:rPr>
            </w:pPr>
            <w:r>
              <w:rPr>
                <w:rFonts w:hint="eastAsia" w:ascii="宋体" w:hAnsi="宋体" w:cs="宋体"/>
                <w:color w:val="auto"/>
                <w:sz w:val="21"/>
              </w:rPr>
              <w:t>投标人名称</w:t>
            </w:r>
          </w:p>
        </w:tc>
        <w:tc>
          <w:tcPr>
            <w:tcW w:w="7840" w:type="dxa"/>
            <w:gridSpan w:val="2"/>
            <w:noWrap/>
            <w:vAlign w:val="center"/>
          </w:tcPr>
          <w:p>
            <w:pPr>
              <w:spacing w:line="500" w:lineRule="exact"/>
              <w:jc w:val="center"/>
              <w:rPr>
                <w:rFonts w:ascii="宋体" w:hAnsi="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ign w:val="center"/>
          </w:tcPr>
          <w:p>
            <w:pPr>
              <w:spacing w:line="500" w:lineRule="exact"/>
              <w:jc w:val="center"/>
              <w:rPr>
                <w:rFonts w:ascii="宋体" w:hAnsi="宋体" w:cs="宋体"/>
                <w:color w:val="auto"/>
                <w:sz w:val="21"/>
              </w:rPr>
            </w:pPr>
            <w:r>
              <w:rPr>
                <w:rFonts w:hint="eastAsia" w:ascii="宋体" w:hAnsi="宋体" w:cs="宋体"/>
                <w:color w:val="auto"/>
                <w:sz w:val="21"/>
              </w:rPr>
              <w:t>分包号</w:t>
            </w:r>
          </w:p>
        </w:tc>
        <w:tc>
          <w:tcPr>
            <w:tcW w:w="3080" w:type="dxa"/>
            <w:noWrap/>
            <w:vAlign w:val="center"/>
          </w:tcPr>
          <w:p>
            <w:pPr>
              <w:spacing w:line="500" w:lineRule="exact"/>
              <w:jc w:val="center"/>
              <w:rPr>
                <w:rFonts w:ascii="宋体" w:hAnsi="宋体" w:cs="宋体"/>
                <w:color w:val="auto"/>
                <w:sz w:val="21"/>
              </w:rPr>
            </w:pPr>
            <w:r>
              <w:rPr>
                <w:rFonts w:hint="eastAsia" w:ascii="宋体" w:hAnsi="宋体" w:cs="宋体"/>
                <w:color w:val="auto"/>
                <w:sz w:val="21"/>
              </w:rPr>
              <w:t>分包名称</w:t>
            </w:r>
          </w:p>
        </w:tc>
        <w:tc>
          <w:tcPr>
            <w:tcW w:w="4760" w:type="dxa"/>
            <w:noWrap/>
            <w:vAlign w:val="center"/>
          </w:tcPr>
          <w:p>
            <w:pPr>
              <w:spacing w:line="500" w:lineRule="exact"/>
              <w:jc w:val="center"/>
              <w:rPr>
                <w:rFonts w:ascii="宋体" w:hAnsi="宋体" w:cs="宋体"/>
                <w:color w:val="auto"/>
                <w:sz w:val="21"/>
              </w:rPr>
            </w:pPr>
            <w:r>
              <w:rPr>
                <w:rFonts w:hint="eastAsia" w:ascii="宋体" w:hAnsi="宋体" w:cs="宋体"/>
                <w:color w:val="auto"/>
                <w:sz w:val="21"/>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ign w:val="center"/>
          </w:tcPr>
          <w:p>
            <w:pPr>
              <w:spacing w:line="500" w:lineRule="exact"/>
              <w:jc w:val="center"/>
              <w:rPr>
                <w:rFonts w:ascii="宋体" w:hAnsi="宋体" w:cs="宋体"/>
                <w:color w:val="auto"/>
                <w:sz w:val="21"/>
              </w:rPr>
            </w:pPr>
          </w:p>
        </w:tc>
        <w:tc>
          <w:tcPr>
            <w:tcW w:w="3080" w:type="dxa"/>
            <w:tcBorders>
              <w:bottom w:val="single" w:color="auto" w:sz="4" w:space="0"/>
            </w:tcBorders>
            <w:noWrap/>
          </w:tcPr>
          <w:p>
            <w:pPr>
              <w:spacing w:line="500" w:lineRule="exact"/>
              <w:rPr>
                <w:rFonts w:ascii="宋体" w:hAnsi="宋体" w:cs="宋体"/>
                <w:color w:val="auto"/>
                <w:sz w:val="21"/>
              </w:rPr>
            </w:pPr>
          </w:p>
          <w:p>
            <w:pPr>
              <w:rPr>
                <w:color w:val="auto"/>
              </w:rPr>
            </w:pPr>
          </w:p>
        </w:tc>
        <w:tc>
          <w:tcPr>
            <w:tcW w:w="4760" w:type="dxa"/>
            <w:tcBorders>
              <w:bottom w:val="single" w:color="auto" w:sz="4" w:space="0"/>
            </w:tcBorders>
            <w:noWrap/>
          </w:tcPr>
          <w:p>
            <w:pPr>
              <w:spacing w:line="500" w:lineRule="exact"/>
              <w:rPr>
                <w:rFonts w:ascii="宋体" w:hAnsi="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ign w:val="center"/>
          </w:tcPr>
          <w:p>
            <w:pPr>
              <w:spacing w:line="560" w:lineRule="exact"/>
              <w:rPr>
                <w:rFonts w:ascii="宋体" w:hAnsi="宋体" w:cs="宋体"/>
                <w:color w:val="auto"/>
                <w:sz w:val="21"/>
              </w:rPr>
            </w:pPr>
            <w:r>
              <w:rPr>
                <w:rFonts w:hint="eastAsia" w:ascii="宋体" w:hAnsi="宋体" w:cs="宋体"/>
                <w:color w:val="auto"/>
                <w:sz w:val="21"/>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ign w:val="center"/>
          </w:tcPr>
          <w:p>
            <w:pPr>
              <w:pStyle w:val="33"/>
              <w:spacing w:line="500" w:lineRule="exact"/>
              <w:rPr>
                <w:rFonts w:ascii="宋体" w:hAnsi="宋体" w:cs="宋体"/>
                <w:color w:val="auto"/>
                <w:sz w:val="21"/>
              </w:rPr>
            </w:pPr>
            <w:r>
              <w:rPr>
                <w:rFonts w:hint="eastAsia" w:ascii="宋体" w:hAnsi="宋体" w:cs="宋体"/>
                <w:color w:val="auto"/>
                <w:sz w:val="21"/>
              </w:rPr>
              <w:t>备注：</w:t>
            </w:r>
          </w:p>
        </w:tc>
      </w:tr>
    </w:tbl>
    <w:p>
      <w:pPr>
        <w:pStyle w:val="33"/>
        <w:spacing w:line="500" w:lineRule="exact"/>
        <w:rPr>
          <w:rFonts w:ascii="宋体" w:hAnsi="宋体" w:cs="宋体"/>
          <w:color w:val="auto"/>
          <w:sz w:val="24"/>
          <w:lang w:val="en-US"/>
        </w:rPr>
      </w:pPr>
    </w:p>
    <w:p>
      <w:pPr>
        <w:rPr>
          <w:rFonts w:ascii="宋体" w:hAnsi="宋体" w:cs="宋体"/>
          <w:color w:val="auto"/>
        </w:rPr>
      </w:pPr>
    </w:p>
    <w:p>
      <w:pPr>
        <w:pStyle w:val="23"/>
        <w:rPr>
          <w:color w:val="auto"/>
        </w:rPr>
      </w:pPr>
    </w:p>
    <w:p>
      <w:pPr>
        <w:spacing w:line="500" w:lineRule="exact"/>
        <w:rPr>
          <w:rFonts w:ascii="宋体" w:hAnsi="宋体" w:cs="宋体"/>
          <w:color w:val="auto"/>
          <w:sz w:val="24"/>
        </w:rPr>
      </w:pPr>
    </w:p>
    <w:p>
      <w:pPr>
        <w:spacing w:line="500" w:lineRule="exact"/>
        <w:ind w:firstLine="480" w:firstLineChars="200"/>
        <w:rPr>
          <w:rFonts w:ascii="宋体" w:hAnsi="宋体" w:cs="宋体"/>
          <w:color w:val="auto"/>
          <w:sz w:val="24"/>
        </w:rPr>
      </w:pPr>
      <w:r>
        <w:rPr>
          <w:rFonts w:hint="eastAsia" w:ascii="宋体" w:hAnsi="宋体" w:cs="宋体"/>
          <w:color w:val="auto"/>
          <w:sz w:val="24"/>
        </w:rPr>
        <w:t>投标人：                        法定代表人或法定代表人授权代表：</w:t>
      </w:r>
    </w:p>
    <w:p>
      <w:pPr>
        <w:spacing w:line="500" w:lineRule="exact"/>
        <w:rPr>
          <w:rFonts w:ascii="宋体" w:hAnsi="宋体" w:cs="宋体"/>
          <w:color w:val="auto"/>
          <w:sz w:val="24"/>
        </w:rPr>
      </w:pPr>
      <w:r>
        <w:rPr>
          <w:rFonts w:hint="eastAsia" w:ascii="宋体" w:hAnsi="宋体" w:cs="宋体"/>
          <w:color w:val="auto"/>
          <w:sz w:val="24"/>
        </w:rPr>
        <w:t xml:space="preserve">  （投标人公章）                               （签字或盖章）</w:t>
      </w: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 xml:space="preserve">                                            年     月     日</w:t>
      </w:r>
    </w:p>
    <w:p>
      <w:pPr>
        <w:snapToGrid w:val="0"/>
        <w:spacing w:line="500" w:lineRule="exact"/>
        <w:ind w:firstLine="480" w:firstLineChars="200"/>
        <w:rPr>
          <w:rFonts w:ascii="宋体" w:hAnsi="宋体" w:cs="宋体"/>
          <w:color w:val="auto"/>
          <w:sz w:val="24"/>
        </w:rPr>
      </w:pPr>
    </w:p>
    <w:p>
      <w:pPr>
        <w:snapToGrid w:val="0"/>
        <w:spacing w:line="500" w:lineRule="exact"/>
        <w:ind w:firstLine="480" w:firstLineChars="200"/>
        <w:rPr>
          <w:rFonts w:ascii="宋体" w:hAnsi="宋体" w:cs="宋体"/>
          <w:color w:val="auto"/>
          <w:sz w:val="24"/>
        </w:rPr>
      </w:pPr>
    </w:p>
    <w:p>
      <w:pPr>
        <w:snapToGrid w:val="0"/>
        <w:spacing w:line="500" w:lineRule="exact"/>
        <w:ind w:firstLine="480" w:firstLineChars="200"/>
        <w:rPr>
          <w:rFonts w:ascii="宋体" w:hAnsi="宋体" w:cs="宋体"/>
          <w:color w:val="auto"/>
          <w:sz w:val="24"/>
        </w:rPr>
      </w:pP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说明：</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1.投标报价为投标该分包的合计总金额；</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2.开标一览表按格式填列；</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3.开标一览表在开标大会上当众宣读，务必填写清楚，准确无误；</w:t>
      </w:r>
    </w:p>
    <w:p>
      <w:pPr>
        <w:snapToGrid w:val="0"/>
        <w:spacing w:line="500" w:lineRule="exact"/>
        <w:ind w:firstLine="480" w:firstLineChars="200"/>
        <w:rPr>
          <w:rFonts w:hint="eastAsia"/>
          <w:color w:val="auto"/>
        </w:rPr>
      </w:pPr>
      <w:r>
        <w:rPr>
          <w:rFonts w:ascii="宋体" w:hAnsi="宋体" w:cs="宋体"/>
          <w:color w:val="auto"/>
          <w:sz w:val="24"/>
        </w:rPr>
        <w:t>4.</w:t>
      </w:r>
      <w:bookmarkStart w:id="90" w:name="_Hlk103958003"/>
      <w:r>
        <w:rPr>
          <w:rFonts w:hint="eastAsia" w:ascii="宋体" w:hAnsi="宋体" w:cs="宋体"/>
          <w:color w:val="auto"/>
          <w:sz w:val="24"/>
        </w:rPr>
        <w:t>本次投标的投标有效期为投标截止日期后九十天内。</w:t>
      </w:r>
      <w:bookmarkEnd w:id="90"/>
    </w:p>
    <w:p>
      <w:pPr>
        <w:pStyle w:val="2"/>
        <w:ind w:left="0" w:firstLine="0"/>
        <w:rPr>
          <w:rFonts w:hint="eastAsia"/>
          <w:color w:val="auto"/>
        </w:rPr>
      </w:pPr>
    </w:p>
    <w:p>
      <w:pPr>
        <w:snapToGrid w:val="0"/>
        <w:spacing w:line="500" w:lineRule="exact"/>
        <w:jc w:val="center"/>
        <w:rPr>
          <w:rFonts w:ascii="宋体" w:hAnsi="宋体" w:cs="宋体"/>
          <w:color w:val="auto"/>
          <w:sz w:val="24"/>
        </w:rPr>
      </w:pPr>
      <w:r>
        <w:rPr>
          <w:rFonts w:hint="eastAsia" w:ascii="宋体" w:hAnsi="宋体" w:cs="宋体"/>
          <w:color w:val="auto"/>
        </w:rPr>
        <w:br w:type="page"/>
      </w:r>
      <w:bookmarkStart w:id="91" w:name="_Hlk103958025"/>
      <w:r>
        <w:rPr>
          <w:rFonts w:hint="eastAsia" w:ascii="宋体" w:hAnsi="宋体" w:cs="宋体"/>
          <w:color w:val="auto"/>
          <w:szCs w:val="36"/>
        </w:rPr>
        <w:t>（二）分项报价明细表</w:t>
      </w:r>
      <w:bookmarkEnd w:id="91"/>
    </w:p>
    <w:p>
      <w:pPr>
        <w:spacing w:line="500" w:lineRule="exact"/>
        <w:rPr>
          <w:rFonts w:ascii="宋体" w:hAnsi="宋体" w:cs="宋体"/>
          <w:color w:val="auto"/>
          <w:sz w:val="24"/>
        </w:rPr>
      </w:pPr>
      <w:r>
        <w:rPr>
          <w:rFonts w:hint="eastAsia" w:ascii="宋体" w:hAnsi="宋体" w:cs="宋体"/>
          <w:color w:val="auto"/>
          <w:sz w:val="24"/>
        </w:rPr>
        <w:t>招标项目名称：</w:t>
      </w:r>
    </w:p>
    <w:p>
      <w:pPr>
        <w:spacing w:line="500" w:lineRule="exact"/>
        <w:rPr>
          <w:rFonts w:ascii="宋体" w:hAnsi="宋体" w:cs="宋体"/>
          <w:color w:val="auto"/>
          <w:sz w:val="24"/>
        </w:rPr>
      </w:pPr>
      <w:r>
        <w:rPr>
          <w:rFonts w:hint="eastAsia" w:ascii="宋体" w:hAnsi="宋体" w:cs="宋体"/>
          <w:color w:val="auto"/>
          <w:sz w:val="24"/>
        </w:rPr>
        <w:t xml:space="preserve">                                                         单位：元</w:t>
      </w:r>
    </w:p>
    <w:tbl>
      <w:tblPr>
        <w:tblStyle w:val="5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00"/>
        <w:gridCol w:w="1231"/>
        <w:gridCol w:w="1486"/>
        <w:gridCol w:w="934"/>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序号</w:t>
            </w:r>
          </w:p>
        </w:tc>
        <w:tc>
          <w:tcPr>
            <w:tcW w:w="1600"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商品名称</w:t>
            </w:r>
          </w:p>
        </w:tc>
        <w:tc>
          <w:tcPr>
            <w:tcW w:w="1231"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规格</w:t>
            </w:r>
          </w:p>
        </w:tc>
        <w:tc>
          <w:tcPr>
            <w:tcW w:w="1486"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品牌、生产商（产地）</w:t>
            </w:r>
          </w:p>
        </w:tc>
        <w:tc>
          <w:tcPr>
            <w:tcW w:w="934" w:type="dxa"/>
            <w:noWrap/>
          </w:tcPr>
          <w:p>
            <w:pPr>
              <w:jc w:val="center"/>
              <w:rPr>
                <w:rFonts w:ascii="宋体" w:hAnsi="宋体" w:cs="宋体"/>
                <w:b/>
                <w:color w:val="auto"/>
                <w:sz w:val="21"/>
                <w:szCs w:val="21"/>
              </w:rPr>
            </w:pPr>
            <w:r>
              <w:rPr>
                <w:rFonts w:hint="eastAsia" w:ascii="宋体" w:hAnsi="宋体" w:cs="宋体"/>
                <w:b/>
                <w:color w:val="auto"/>
                <w:sz w:val="21"/>
                <w:szCs w:val="21"/>
              </w:rPr>
              <w:t>计量单位</w:t>
            </w:r>
          </w:p>
        </w:tc>
        <w:tc>
          <w:tcPr>
            <w:tcW w:w="934"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数量</w:t>
            </w:r>
          </w:p>
        </w:tc>
        <w:tc>
          <w:tcPr>
            <w:tcW w:w="934"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单价</w:t>
            </w:r>
          </w:p>
        </w:tc>
        <w:tc>
          <w:tcPr>
            <w:tcW w:w="934" w:type="dxa"/>
            <w:noWrap/>
            <w:vAlign w:val="center"/>
          </w:tcPr>
          <w:p>
            <w:pPr>
              <w:jc w:val="center"/>
              <w:rPr>
                <w:rFonts w:ascii="宋体" w:hAnsi="宋体" w:cs="宋体"/>
                <w:b/>
                <w:color w:val="auto"/>
                <w:sz w:val="21"/>
                <w:szCs w:val="21"/>
              </w:rPr>
            </w:pPr>
            <w:r>
              <w:rPr>
                <w:rFonts w:hint="eastAsia" w:ascii="宋体" w:hAnsi="宋体" w:cs="宋体"/>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r>
              <w:rPr>
                <w:rFonts w:hint="eastAsia" w:ascii="宋体" w:hAnsi="宋体" w:cs="宋体"/>
                <w:color w:val="auto"/>
                <w:sz w:val="21"/>
                <w:szCs w:val="21"/>
              </w:rPr>
              <w:t>1</w:t>
            </w:r>
          </w:p>
        </w:tc>
        <w:tc>
          <w:tcPr>
            <w:tcW w:w="1600" w:type="dxa"/>
            <w:noWrap/>
            <w:vAlign w:val="center"/>
          </w:tcPr>
          <w:p>
            <w:pPr>
              <w:jc w:val="center"/>
              <w:rPr>
                <w:rFonts w:ascii="宋体" w:hAnsi="宋体" w:cs="宋体"/>
                <w:color w:val="auto"/>
                <w:sz w:val="21"/>
                <w:szCs w:val="21"/>
              </w:rPr>
            </w:pPr>
          </w:p>
        </w:tc>
        <w:tc>
          <w:tcPr>
            <w:tcW w:w="1231" w:type="dxa"/>
            <w:noWrap/>
          </w:tcPr>
          <w:p>
            <w:pPr>
              <w:jc w:val="center"/>
              <w:rPr>
                <w:rFonts w:ascii="宋体" w:hAnsi="宋体" w:cs="宋体"/>
                <w:color w:val="auto"/>
                <w:sz w:val="21"/>
                <w:szCs w:val="21"/>
              </w:rPr>
            </w:pPr>
          </w:p>
        </w:tc>
        <w:tc>
          <w:tcPr>
            <w:tcW w:w="1486"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vAlign w:val="center"/>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r>
              <w:rPr>
                <w:rFonts w:hint="eastAsia" w:ascii="宋体" w:hAnsi="宋体" w:cs="宋体"/>
                <w:color w:val="auto"/>
                <w:sz w:val="21"/>
                <w:szCs w:val="21"/>
              </w:rPr>
              <w:t>2</w:t>
            </w:r>
          </w:p>
        </w:tc>
        <w:tc>
          <w:tcPr>
            <w:tcW w:w="1600" w:type="dxa"/>
            <w:noWrap/>
            <w:vAlign w:val="center"/>
          </w:tcPr>
          <w:p>
            <w:pPr>
              <w:jc w:val="center"/>
              <w:rPr>
                <w:rFonts w:ascii="宋体" w:hAnsi="宋体" w:cs="宋体"/>
                <w:color w:val="auto"/>
                <w:sz w:val="21"/>
                <w:szCs w:val="21"/>
              </w:rPr>
            </w:pPr>
          </w:p>
        </w:tc>
        <w:tc>
          <w:tcPr>
            <w:tcW w:w="1231" w:type="dxa"/>
            <w:noWrap/>
          </w:tcPr>
          <w:p>
            <w:pPr>
              <w:jc w:val="center"/>
              <w:rPr>
                <w:rFonts w:ascii="宋体" w:hAnsi="宋体" w:cs="宋体"/>
                <w:color w:val="auto"/>
                <w:sz w:val="21"/>
                <w:szCs w:val="21"/>
              </w:rPr>
            </w:pPr>
          </w:p>
        </w:tc>
        <w:tc>
          <w:tcPr>
            <w:tcW w:w="1486"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vAlign w:val="center"/>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r>
              <w:rPr>
                <w:rFonts w:hint="eastAsia" w:ascii="宋体" w:hAnsi="宋体" w:cs="宋体"/>
                <w:color w:val="auto"/>
                <w:sz w:val="21"/>
                <w:szCs w:val="21"/>
              </w:rPr>
              <w:t>3</w:t>
            </w:r>
          </w:p>
        </w:tc>
        <w:tc>
          <w:tcPr>
            <w:tcW w:w="1600" w:type="dxa"/>
            <w:noWrap/>
            <w:vAlign w:val="center"/>
          </w:tcPr>
          <w:p>
            <w:pPr>
              <w:jc w:val="center"/>
              <w:rPr>
                <w:rFonts w:ascii="宋体" w:hAnsi="宋体" w:cs="宋体"/>
                <w:color w:val="auto"/>
                <w:sz w:val="21"/>
                <w:szCs w:val="21"/>
              </w:rPr>
            </w:pPr>
          </w:p>
        </w:tc>
        <w:tc>
          <w:tcPr>
            <w:tcW w:w="1231" w:type="dxa"/>
            <w:noWrap/>
          </w:tcPr>
          <w:p>
            <w:pPr>
              <w:jc w:val="center"/>
              <w:rPr>
                <w:rFonts w:ascii="宋体" w:hAnsi="宋体" w:cs="宋体"/>
                <w:color w:val="auto"/>
                <w:sz w:val="21"/>
                <w:szCs w:val="21"/>
              </w:rPr>
            </w:pPr>
          </w:p>
        </w:tc>
        <w:tc>
          <w:tcPr>
            <w:tcW w:w="1486"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vAlign w:val="center"/>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r>
              <w:rPr>
                <w:rFonts w:hint="eastAsia" w:ascii="宋体" w:hAnsi="宋体" w:cs="宋体"/>
                <w:color w:val="auto"/>
                <w:sz w:val="21"/>
                <w:szCs w:val="21"/>
              </w:rPr>
              <w:t>4</w:t>
            </w:r>
          </w:p>
        </w:tc>
        <w:tc>
          <w:tcPr>
            <w:tcW w:w="1600" w:type="dxa"/>
            <w:noWrap/>
            <w:vAlign w:val="center"/>
          </w:tcPr>
          <w:p>
            <w:pPr>
              <w:jc w:val="center"/>
              <w:rPr>
                <w:rFonts w:ascii="宋体" w:hAnsi="宋体" w:cs="宋体"/>
                <w:color w:val="auto"/>
                <w:sz w:val="21"/>
                <w:szCs w:val="21"/>
              </w:rPr>
            </w:pPr>
          </w:p>
        </w:tc>
        <w:tc>
          <w:tcPr>
            <w:tcW w:w="1231" w:type="dxa"/>
            <w:noWrap/>
          </w:tcPr>
          <w:p>
            <w:pPr>
              <w:jc w:val="center"/>
              <w:rPr>
                <w:rFonts w:ascii="宋体" w:hAnsi="宋体" w:cs="宋体"/>
                <w:color w:val="auto"/>
                <w:sz w:val="21"/>
                <w:szCs w:val="21"/>
              </w:rPr>
            </w:pPr>
          </w:p>
        </w:tc>
        <w:tc>
          <w:tcPr>
            <w:tcW w:w="1486"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vAlign w:val="center"/>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r>
              <w:rPr>
                <w:rFonts w:hint="eastAsia" w:ascii="宋体" w:hAnsi="宋体" w:cs="宋体"/>
                <w:color w:val="auto"/>
                <w:sz w:val="21"/>
                <w:szCs w:val="21"/>
              </w:rPr>
              <w:t>5</w:t>
            </w:r>
          </w:p>
        </w:tc>
        <w:tc>
          <w:tcPr>
            <w:tcW w:w="1600" w:type="dxa"/>
            <w:noWrap/>
            <w:vAlign w:val="center"/>
          </w:tcPr>
          <w:p>
            <w:pPr>
              <w:jc w:val="center"/>
              <w:rPr>
                <w:rFonts w:ascii="宋体" w:hAnsi="宋体" w:cs="宋体"/>
                <w:color w:val="auto"/>
                <w:sz w:val="21"/>
                <w:szCs w:val="21"/>
              </w:rPr>
            </w:pPr>
          </w:p>
        </w:tc>
        <w:tc>
          <w:tcPr>
            <w:tcW w:w="1231" w:type="dxa"/>
            <w:noWrap/>
          </w:tcPr>
          <w:p>
            <w:pPr>
              <w:jc w:val="center"/>
              <w:rPr>
                <w:rFonts w:ascii="宋体" w:hAnsi="宋体" w:cs="宋体"/>
                <w:color w:val="auto"/>
                <w:sz w:val="21"/>
                <w:szCs w:val="21"/>
              </w:rPr>
            </w:pPr>
          </w:p>
        </w:tc>
        <w:tc>
          <w:tcPr>
            <w:tcW w:w="1486"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vAlign w:val="center"/>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r>
              <w:rPr>
                <w:rFonts w:hint="eastAsia" w:ascii="宋体" w:hAnsi="宋体" w:cs="宋体"/>
                <w:color w:val="auto"/>
                <w:sz w:val="21"/>
                <w:szCs w:val="21"/>
              </w:rPr>
              <w:t>6</w:t>
            </w:r>
          </w:p>
        </w:tc>
        <w:tc>
          <w:tcPr>
            <w:tcW w:w="1600" w:type="dxa"/>
            <w:noWrap/>
            <w:vAlign w:val="center"/>
          </w:tcPr>
          <w:p>
            <w:pPr>
              <w:jc w:val="center"/>
              <w:rPr>
                <w:rFonts w:ascii="宋体" w:hAnsi="宋体" w:cs="宋体"/>
                <w:color w:val="auto"/>
                <w:sz w:val="21"/>
                <w:szCs w:val="21"/>
              </w:rPr>
            </w:pPr>
          </w:p>
        </w:tc>
        <w:tc>
          <w:tcPr>
            <w:tcW w:w="1231" w:type="dxa"/>
            <w:noWrap/>
          </w:tcPr>
          <w:p>
            <w:pPr>
              <w:jc w:val="center"/>
              <w:rPr>
                <w:rFonts w:ascii="宋体" w:hAnsi="宋体" w:cs="宋体"/>
                <w:color w:val="auto"/>
                <w:sz w:val="21"/>
                <w:szCs w:val="21"/>
              </w:rPr>
            </w:pPr>
          </w:p>
        </w:tc>
        <w:tc>
          <w:tcPr>
            <w:tcW w:w="1486"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vAlign w:val="center"/>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c>
          <w:tcPr>
            <w:tcW w:w="934" w:type="dxa"/>
            <w:noWra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ign w:val="center"/>
          </w:tcPr>
          <w:p>
            <w:pPr>
              <w:pStyle w:val="24"/>
              <w:spacing w:line="240" w:lineRule="atLeast"/>
              <w:ind w:left="0"/>
              <w:jc w:val="center"/>
              <w:outlineLvl w:val="0"/>
              <w:rPr>
                <w:rFonts w:ascii="宋体" w:hAnsi="宋体" w:cs="宋体"/>
                <w:color w:val="auto"/>
                <w:sz w:val="21"/>
                <w:szCs w:val="21"/>
              </w:rPr>
            </w:pPr>
          </w:p>
        </w:tc>
        <w:tc>
          <w:tcPr>
            <w:tcW w:w="1600" w:type="dxa"/>
            <w:noWrap/>
            <w:vAlign w:val="center"/>
          </w:tcPr>
          <w:p>
            <w:pPr>
              <w:jc w:val="center"/>
              <w:rPr>
                <w:rFonts w:ascii="宋体" w:hAnsi="宋体" w:cs="宋体"/>
                <w:color w:val="auto"/>
                <w:sz w:val="21"/>
                <w:szCs w:val="21"/>
              </w:rPr>
            </w:pPr>
            <w:r>
              <w:rPr>
                <w:rFonts w:hint="eastAsia" w:ascii="宋体" w:hAnsi="宋体" w:cs="宋体"/>
                <w:color w:val="auto"/>
                <w:sz w:val="21"/>
                <w:szCs w:val="21"/>
              </w:rPr>
              <w:t>总计</w:t>
            </w:r>
          </w:p>
        </w:tc>
        <w:tc>
          <w:tcPr>
            <w:tcW w:w="6453" w:type="dxa"/>
            <w:gridSpan w:val="6"/>
            <w:noWrap/>
          </w:tcPr>
          <w:p>
            <w:pPr>
              <w:jc w:val="center"/>
              <w:rPr>
                <w:rFonts w:ascii="宋体" w:hAnsi="宋体" w:cs="宋体"/>
                <w:color w:val="auto"/>
                <w:sz w:val="21"/>
                <w:szCs w:val="21"/>
              </w:rPr>
            </w:pPr>
          </w:p>
        </w:tc>
      </w:tr>
    </w:tbl>
    <w:p>
      <w:pPr>
        <w:spacing w:line="500" w:lineRule="exact"/>
        <w:ind w:firstLine="480" w:firstLineChars="200"/>
        <w:rPr>
          <w:rFonts w:ascii="宋体" w:hAnsi="宋体" w:cs="宋体"/>
          <w:color w:val="auto"/>
          <w:sz w:val="24"/>
        </w:rPr>
      </w:pPr>
    </w:p>
    <w:p>
      <w:pPr>
        <w:spacing w:line="500" w:lineRule="exact"/>
        <w:ind w:firstLine="600" w:firstLineChars="250"/>
        <w:rPr>
          <w:rFonts w:ascii="宋体" w:hAnsi="宋体" w:cs="宋体"/>
          <w:color w:val="auto"/>
          <w:sz w:val="24"/>
        </w:rPr>
      </w:pPr>
      <w:r>
        <w:rPr>
          <w:rFonts w:hint="eastAsia" w:ascii="宋体" w:hAnsi="宋体" w:cs="宋体"/>
          <w:color w:val="auto"/>
          <w:sz w:val="24"/>
        </w:rPr>
        <w:t>投标人：                       法定代表人或法定代表人授权代表：</w:t>
      </w:r>
    </w:p>
    <w:p>
      <w:pPr>
        <w:spacing w:line="500" w:lineRule="exact"/>
        <w:rPr>
          <w:rFonts w:ascii="宋体" w:hAnsi="宋体" w:cs="宋体"/>
          <w:color w:val="auto"/>
          <w:sz w:val="24"/>
        </w:rPr>
      </w:pPr>
      <w:r>
        <w:rPr>
          <w:rFonts w:hint="eastAsia" w:ascii="宋体" w:hAnsi="宋体" w:cs="宋体"/>
          <w:color w:val="auto"/>
          <w:sz w:val="24"/>
        </w:rPr>
        <w:t xml:space="preserve">  （投标人公章）                               （签字或盖章）</w:t>
      </w:r>
    </w:p>
    <w:p>
      <w:pPr>
        <w:spacing w:line="500" w:lineRule="exact"/>
        <w:rPr>
          <w:rFonts w:ascii="宋体" w:hAnsi="宋体" w:cs="宋体"/>
          <w:color w:val="auto"/>
          <w:sz w:val="24"/>
        </w:rPr>
      </w:pPr>
    </w:p>
    <w:p>
      <w:pPr>
        <w:spacing w:line="500" w:lineRule="exact"/>
        <w:rPr>
          <w:rFonts w:ascii="宋体" w:hAnsi="宋体" w:cs="宋体"/>
          <w:color w:val="auto"/>
          <w:sz w:val="24"/>
        </w:rPr>
      </w:pP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年     月     日</w:t>
      </w:r>
    </w:p>
    <w:p>
      <w:pPr>
        <w:snapToGrid w:val="0"/>
        <w:spacing w:line="500" w:lineRule="exact"/>
        <w:ind w:firstLine="480" w:firstLineChars="200"/>
        <w:rPr>
          <w:rFonts w:ascii="宋体" w:hAnsi="宋体" w:cs="宋体"/>
          <w:color w:val="auto"/>
          <w:sz w:val="24"/>
        </w:rPr>
      </w:pP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1.请投标人完整填写本表；</w:t>
      </w:r>
    </w:p>
    <w:p>
      <w:pPr>
        <w:spacing w:line="440" w:lineRule="exact"/>
        <w:ind w:firstLine="480" w:firstLineChars="200"/>
        <w:jc w:val="left"/>
        <w:rPr>
          <w:rFonts w:ascii="宋体" w:hAnsi="宋体" w:cs="宋体"/>
          <w:color w:val="auto"/>
          <w:sz w:val="24"/>
        </w:rPr>
      </w:pPr>
      <w:r>
        <w:rPr>
          <w:rFonts w:hint="eastAsia" w:ascii="宋体" w:hAnsi="宋体" w:cs="宋体"/>
          <w:color w:val="auto"/>
          <w:sz w:val="24"/>
        </w:rPr>
        <w:t>2.商品名称、规格、计量单位、数量按照招标项目一览表中该分包公布的信息填写，不能更改；否则为无效报价；</w:t>
      </w:r>
    </w:p>
    <w:p>
      <w:pPr>
        <w:pStyle w:val="23"/>
        <w:spacing w:line="440" w:lineRule="exact"/>
        <w:ind w:firstLine="480" w:firstLineChars="200"/>
        <w:rPr>
          <w:color w:val="auto"/>
        </w:rPr>
      </w:pPr>
      <w:r>
        <w:rPr>
          <w:rFonts w:hint="eastAsia" w:ascii="宋体" w:hAnsi="宋体" w:eastAsia="宋体" w:cs="宋体"/>
          <w:color w:val="auto"/>
          <w:sz w:val="24"/>
          <w:szCs w:val="24"/>
        </w:rPr>
        <w:t>3.分包一原材料的品牌、生产商或相当于益海嘉里（金龙鱼）、中粮、红蜻蜓出品的相应产品，否则为无效报价；</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4.该表可扩展，并逐页签字或盖章；</w:t>
      </w:r>
    </w:p>
    <w:p>
      <w:pPr>
        <w:snapToGrid w:val="0"/>
        <w:spacing w:line="500" w:lineRule="exact"/>
        <w:ind w:firstLine="480" w:firstLineChars="200"/>
        <w:rPr>
          <w:rFonts w:hint="eastAsia"/>
          <w:color w:val="auto"/>
        </w:rPr>
      </w:pPr>
      <w:r>
        <w:rPr>
          <w:rFonts w:ascii="宋体" w:hAnsi="宋体" w:cs="宋体"/>
          <w:color w:val="auto"/>
          <w:sz w:val="24"/>
        </w:rPr>
        <w:t>5.</w:t>
      </w:r>
      <w:r>
        <w:rPr>
          <w:rFonts w:hint="eastAsia" w:ascii="宋体" w:hAnsi="宋体" w:cs="宋体"/>
          <w:color w:val="auto"/>
          <w:sz w:val="24"/>
        </w:rPr>
        <w:t>本次投标的投标有效期为投标截止日期后九十天内。</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br w:type="page"/>
      </w:r>
    </w:p>
    <w:p>
      <w:pPr>
        <w:pStyle w:val="5"/>
        <w:spacing w:before="0" w:after="0" w:line="360" w:lineRule="auto"/>
        <w:rPr>
          <w:rFonts w:ascii="宋体" w:hAnsi="宋体" w:cs="宋体"/>
          <w:color w:val="auto"/>
          <w:sz w:val="24"/>
          <w:szCs w:val="24"/>
        </w:rPr>
      </w:pPr>
      <w:r>
        <w:rPr>
          <w:rFonts w:hint="eastAsia" w:ascii="宋体" w:hAnsi="宋体" w:cs="宋体"/>
          <w:color w:val="auto"/>
          <w:sz w:val="24"/>
          <w:szCs w:val="24"/>
        </w:rPr>
        <w:t>二、技术部分</w:t>
      </w:r>
      <w:bookmarkEnd w:id="86"/>
      <w:bookmarkEnd w:id="87"/>
      <w:bookmarkEnd w:id="88"/>
      <w:bookmarkEnd w:id="89"/>
    </w:p>
    <w:p>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（一）技术应答（格式自定）</w:t>
      </w:r>
    </w:p>
    <w:p>
      <w:pPr>
        <w:tabs>
          <w:tab w:val="left" w:pos="6300"/>
        </w:tabs>
        <w:snapToGrid w:val="0"/>
        <w:spacing w:line="500" w:lineRule="exact"/>
        <w:ind w:firstLine="570"/>
        <w:rPr>
          <w:rFonts w:ascii="宋体" w:hAnsi="宋体" w:cs="宋体"/>
          <w:color w:val="auto"/>
          <w:szCs w:val="24"/>
        </w:rPr>
      </w:pPr>
      <w:r>
        <w:rPr>
          <w:rFonts w:hint="eastAsia" w:ascii="宋体" w:hAnsi="宋体" w:cs="宋体"/>
          <w:color w:val="auto"/>
          <w:szCs w:val="24"/>
        </w:rPr>
        <w:br w:type="page"/>
      </w:r>
      <w:r>
        <w:rPr>
          <w:rFonts w:hint="eastAsia" w:ascii="宋体" w:hAnsi="宋体" w:cs="宋体"/>
          <w:color w:val="auto"/>
          <w:sz w:val="24"/>
          <w:szCs w:val="24"/>
        </w:rPr>
        <w:t>（二）技术响应偏离表</w:t>
      </w:r>
    </w:p>
    <w:p>
      <w:pPr>
        <w:pStyle w:val="33"/>
        <w:tabs>
          <w:tab w:val="left" w:pos="6300"/>
        </w:tabs>
        <w:snapToGrid w:val="0"/>
        <w:spacing w:line="500" w:lineRule="exact"/>
        <w:ind w:firstLine="480" w:firstLineChars="200"/>
        <w:outlineLvl w:val="0"/>
        <w:rPr>
          <w:rFonts w:ascii="宋体" w:hAnsi="宋体" w:cs="宋体"/>
          <w:color w:val="auto"/>
          <w:sz w:val="24"/>
        </w:rPr>
      </w:pPr>
      <w:r>
        <w:rPr>
          <w:rFonts w:hint="eastAsia" w:ascii="宋体" w:hAnsi="宋体" w:cs="宋体"/>
          <w:color w:val="auto"/>
          <w:sz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采购需求</w:t>
            </w: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rPr>
            </w:pPr>
          </w:p>
        </w:tc>
      </w:tr>
    </w:tbl>
    <w:p>
      <w:pPr>
        <w:spacing w:line="500" w:lineRule="exact"/>
        <w:rPr>
          <w:rFonts w:ascii="宋体" w:hAnsi="宋体" w:cs="宋体"/>
          <w:color w:val="auto"/>
          <w:sz w:val="24"/>
        </w:rPr>
      </w:pPr>
      <w:r>
        <w:rPr>
          <w:rFonts w:hint="eastAsia" w:ascii="宋体" w:hAnsi="宋体" w:cs="宋体"/>
          <w:color w:val="auto"/>
          <w:sz w:val="24"/>
        </w:rPr>
        <w:t>供应商：                                      法定代表人授权代表：</w:t>
      </w:r>
    </w:p>
    <w:p>
      <w:pPr>
        <w:spacing w:line="500" w:lineRule="exact"/>
        <w:rPr>
          <w:rFonts w:ascii="宋体" w:hAnsi="宋体" w:cs="宋体"/>
          <w:color w:val="auto"/>
          <w:sz w:val="24"/>
        </w:rPr>
      </w:pPr>
    </w:p>
    <w:p>
      <w:pPr>
        <w:spacing w:line="500" w:lineRule="exact"/>
        <w:ind w:firstLine="720" w:firstLineChars="300"/>
        <w:rPr>
          <w:rFonts w:ascii="宋体" w:hAnsi="宋体" w:cs="宋体"/>
          <w:color w:val="auto"/>
          <w:sz w:val="24"/>
        </w:rPr>
      </w:pPr>
      <w:r>
        <w:rPr>
          <w:rFonts w:hint="eastAsia" w:ascii="宋体" w:hAnsi="宋体" w:cs="宋体"/>
          <w:color w:val="auto"/>
          <w:sz w:val="24"/>
        </w:rPr>
        <w:t>（供应商公章）                               （签字或盖章）</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项目技术需求”中所列技术要求进行比较和响应；</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2.该表必须按照招标要求逐条如实填写，根据响应情况在“差异说明”项填写正偏离或负偏离及原因，完全符合的填写“无差异”；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3.该表可扩展，并逐页签字或盖章；</w:t>
      </w:r>
    </w:p>
    <w:p>
      <w:pPr>
        <w:tabs>
          <w:tab w:val="left" w:pos="6300"/>
        </w:tabs>
        <w:snapToGrid w:val="0"/>
        <w:spacing w:line="500" w:lineRule="exact"/>
        <w:ind w:firstLine="480" w:firstLineChars="200"/>
        <w:jc w:val="both"/>
        <w:rPr>
          <w:rFonts w:ascii="宋体" w:hAnsi="宋体" w:cs="宋体"/>
          <w:color w:val="auto"/>
          <w:sz w:val="24"/>
          <w:szCs w:val="24"/>
        </w:rPr>
      </w:pPr>
      <w:r>
        <w:rPr>
          <w:rFonts w:hint="eastAsia" w:ascii="宋体" w:hAnsi="宋体" w:cs="宋体"/>
          <w:color w:val="auto"/>
          <w:sz w:val="24"/>
        </w:rPr>
        <w:t>4.可附相关技术支撑材料。（格式自定）</w:t>
      </w:r>
      <w:r>
        <w:rPr>
          <w:rFonts w:hint="eastAsia" w:ascii="宋体" w:hAnsi="宋体" w:cs="宋体"/>
          <w:b/>
          <w:color w:val="auto"/>
        </w:rPr>
        <w:br w:type="page"/>
      </w:r>
      <w:bookmarkStart w:id="92" w:name="_Toc313008358"/>
      <w:bookmarkStart w:id="93" w:name="_Toc342913421"/>
      <w:bookmarkStart w:id="94" w:name="_Toc313888362"/>
      <w:bookmarkStart w:id="95" w:name="_Toc11937"/>
      <w:r>
        <w:rPr>
          <w:rFonts w:hint="eastAsia" w:ascii="宋体" w:hAnsi="宋体" w:cs="宋体"/>
          <w:b/>
          <w:color w:val="auto"/>
          <w:sz w:val="24"/>
          <w:szCs w:val="24"/>
        </w:rPr>
        <w:t>三、服务部分</w:t>
      </w:r>
      <w:bookmarkEnd w:id="92"/>
      <w:bookmarkEnd w:id="93"/>
      <w:bookmarkEnd w:id="94"/>
      <w:bookmarkEnd w:id="95"/>
    </w:p>
    <w:p>
      <w:pPr>
        <w:snapToGrid w:val="0"/>
        <w:spacing w:line="360" w:lineRule="auto"/>
        <w:ind w:firstLine="480" w:firstLineChars="200"/>
        <w:rPr>
          <w:rFonts w:ascii="宋体" w:hAnsi="宋体" w:cs="宋体"/>
          <w:b/>
          <w:color w:val="auto"/>
        </w:rPr>
        <w:sectPr>
          <w:headerReference r:id="rId9" w:type="default"/>
          <w:pgSz w:w="11907" w:h="16840"/>
          <w:pgMar w:top="1440" w:right="1800" w:bottom="1440" w:left="1800" w:header="851" w:footer="992" w:gutter="0"/>
          <w:cols w:space="720" w:num="1"/>
          <w:docGrid w:linePitch="380" w:charSpace="-5735"/>
        </w:sectPr>
      </w:pPr>
      <w:r>
        <w:rPr>
          <w:rFonts w:hint="eastAsia" w:ascii="宋体" w:hAnsi="宋体" w:cs="宋体"/>
          <w:color w:val="auto"/>
          <w:sz w:val="24"/>
          <w:szCs w:val="24"/>
        </w:rPr>
        <w:t>（一）服务要求响应情况：交货时间、交货地点、服务条款等（格式自定）</w:t>
      </w:r>
    </w:p>
    <w:p>
      <w:pPr>
        <w:spacing w:line="360" w:lineRule="auto"/>
        <w:ind w:firstLine="480" w:firstLineChars="200"/>
        <w:rPr>
          <w:rFonts w:ascii="宋体" w:hAnsi="宋体" w:cs="宋体"/>
          <w:color w:val="auto"/>
          <w:sz w:val="24"/>
          <w:szCs w:val="24"/>
        </w:rPr>
      </w:pPr>
      <w:bookmarkStart w:id="96" w:name="_Toc283382459"/>
      <w:r>
        <w:rPr>
          <w:rFonts w:hint="eastAsia" w:ascii="宋体" w:hAnsi="宋体" w:cs="宋体"/>
          <w:color w:val="auto"/>
          <w:sz w:val="24"/>
          <w:szCs w:val="24"/>
        </w:rPr>
        <w:t>（二）服务响应偏离表</w:t>
      </w:r>
    </w:p>
    <w:p>
      <w:pPr>
        <w:snapToGrid w:val="0"/>
        <w:spacing w:line="360" w:lineRule="auto"/>
        <w:jc w:val="center"/>
        <w:rPr>
          <w:rFonts w:ascii="宋体" w:hAnsi="宋体" w:cs="宋体"/>
          <w:b/>
          <w:color w:val="auto"/>
        </w:rPr>
      </w:pPr>
      <w:r>
        <w:rPr>
          <w:rFonts w:hint="eastAsia" w:ascii="宋体" w:hAnsi="宋体" w:cs="宋体"/>
          <w:b/>
          <w:color w:val="auto"/>
        </w:rPr>
        <w:t>服务响应偏离表（本表可自行设计格式）</w:t>
      </w:r>
    </w:p>
    <w:p>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对于招标文件的服务要求，如有任何偏离请如实填写下表：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序号</w:t>
            </w: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项目需求</w:t>
            </w: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响应情况</w:t>
            </w: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rPr>
            </w:pPr>
          </w:p>
        </w:tc>
      </w:tr>
    </w:tbl>
    <w:p>
      <w:pPr>
        <w:snapToGrid w:val="0"/>
        <w:spacing w:line="360" w:lineRule="auto"/>
        <w:ind w:firstLine="465"/>
        <w:rPr>
          <w:rFonts w:ascii="宋体" w:hAnsi="宋体" w:cs="宋体"/>
          <w:color w:val="auto"/>
          <w:sz w:val="24"/>
          <w:szCs w:val="24"/>
        </w:rPr>
      </w:pPr>
    </w:p>
    <w:p>
      <w:pPr>
        <w:spacing w:line="500" w:lineRule="exact"/>
        <w:ind w:firstLine="600" w:firstLineChars="250"/>
        <w:rPr>
          <w:rFonts w:ascii="宋体" w:hAnsi="宋体" w:cs="宋体"/>
          <w:color w:val="auto"/>
          <w:sz w:val="24"/>
        </w:rPr>
      </w:pPr>
      <w:r>
        <w:rPr>
          <w:rFonts w:hint="eastAsia" w:ascii="宋体" w:hAnsi="宋体" w:cs="宋体"/>
          <w:color w:val="auto"/>
          <w:sz w:val="24"/>
        </w:rPr>
        <w:t>供应商：                                      法定代表人授权代表：</w:t>
      </w:r>
    </w:p>
    <w:p>
      <w:pPr>
        <w:spacing w:line="500" w:lineRule="exact"/>
        <w:rPr>
          <w:rFonts w:ascii="宋体" w:hAnsi="宋体" w:cs="宋体"/>
          <w:color w:val="auto"/>
          <w:sz w:val="24"/>
        </w:rPr>
      </w:pPr>
    </w:p>
    <w:p>
      <w:pPr>
        <w:spacing w:line="500" w:lineRule="exact"/>
        <w:ind w:firstLine="360" w:firstLineChars="150"/>
        <w:rPr>
          <w:rFonts w:ascii="宋体" w:hAnsi="宋体" w:cs="宋体"/>
          <w:color w:val="auto"/>
          <w:sz w:val="24"/>
        </w:rPr>
      </w:pPr>
      <w:r>
        <w:rPr>
          <w:rFonts w:hint="eastAsia" w:ascii="宋体" w:hAnsi="宋体" w:cs="宋体"/>
          <w:color w:val="auto"/>
          <w:sz w:val="24"/>
        </w:rPr>
        <w:t>（供应商公章）                                 （签字或盖章）</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.本表即为对本项目“三篇 项目商务需求”中所列服务要求进行比较和响应；</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2.该表必须按照招标要求逐条如实填写，根据响应情况在“差异说明”项填写正偏离或负偏离及原因，完全符合的填写“无差异”；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3.该表可扩展，并逐页签字或盖章；</w:t>
      </w:r>
    </w:p>
    <w:p>
      <w:pPr>
        <w:spacing w:line="360" w:lineRule="auto"/>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（三）其它优惠承诺（格式自定）</w:t>
      </w:r>
    </w:p>
    <w:p>
      <w:pPr>
        <w:pStyle w:val="5"/>
        <w:spacing w:before="0" w:after="0" w:line="360" w:lineRule="auto"/>
        <w:rPr>
          <w:rFonts w:ascii="宋体" w:hAnsi="宋体" w:cs="宋体"/>
          <w:color w:val="auto"/>
          <w:sz w:val="24"/>
          <w:szCs w:val="24"/>
        </w:rPr>
      </w:pPr>
      <w:r>
        <w:rPr>
          <w:rFonts w:hint="eastAsia" w:ascii="宋体" w:hAnsi="宋体" w:cs="宋体"/>
          <w:color w:val="auto"/>
          <w:sz w:val="24"/>
          <w:szCs w:val="24"/>
        </w:rPr>
        <w:br w:type="page"/>
      </w:r>
      <w:bookmarkEnd w:id="96"/>
      <w:bookmarkStart w:id="97" w:name="_Toc26290"/>
      <w:bookmarkStart w:id="98" w:name="_Toc342913422"/>
      <w:bookmarkStart w:id="99" w:name="_Toc313888363"/>
      <w:bookmarkStart w:id="100" w:name="_Toc313008359"/>
      <w:r>
        <w:rPr>
          <w:rFonts w:hint="eastAsia" w:ascii="宋体" w:hAnsi="宋体" w:cs="宋体"/>
          <w:color w:val="auto"/>
          <w:sz w:val="32"/>
          <w:szCs w:val="24"/>
        </w:rPr>
        <w:t>四、资格条件及其他</w:t>
      </w:r>
      <w:bookmarkEnd w:id="97"/>
    </w:p>
    <w:p>
      <w:pPr>
        <w:tabs>
          <w:tab w:val="left" w:pos="6300"/>
        </w:tabs>
        <w:snapToGrid w:val="0"/>
        <w:spacing w:line="500" w:lineRule="exact"/>
        <w:ind w:firstLine="570"/>
        <w:rPr>
          <w:rFonts w:ascii="宋体" w:hAnsi="宋体" w:cs="宋体"/>
          <w:color w:val="auto"/>
        </w:rPr>
      </w:pPr>
      <w:r>
        <w:rPr>
          <w:rFonts w:hint="eastAsia" w:ascii="宋体" w:hAnsi="宋体" w:cs="宋体"/>
          <w:color w:val="auto"/>
        </w:rPr>
        <w:t>（一）法人营业执照（副本）或事业单位法人证书（副本）或个体工商户营业执照或有效的自然人身份证明或社会团体法人登记证书</w:t>
      </w: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ind w:firstLine="560" w:firstLineChars="200"/>
        <w:jc w:val="left"/>
        <w:rPr>
          <w:rFonts w:ascii="宋体" w:hAnsi="宋体" w:cs="宋体"/>
          <w:color w:val="auto"/>
        </w:rPr>
      </w:pPr>
      <w:r>
        <w:rPr>
          <w:rFonts w:hint="eastAsia" w:ascii="宋体" w:hAnsi="宋体" w:cs="宋体"/>
          <w:color w:val="auto"/>
        </w:rPr>
        <w:br w:type="page"/>
      </w:r>
      <w:r>
        <w:rPr>
          <w:rFonts w:hint="eastAsia" w:ascii="宋体" w:hAnsi="宋体" w:cs="宋体"/>
          <w:color w:val="auto"/>
        </w:rPr>
        <w:t>（</w:t>
      </w:r>
      <w:r>
        <w:rPr>
          <w:rFonts w:hint="eastAsia" w:ascii="宋体" w:hAnsi="宋体" w:cs="宋体"/>
          <w:color w:val="auto"/>
          <w:lang w:val="en-US" w:eastAsia="zh-CN"/>
        </w:rPr>
        <w:t>二</w:t>
      </w:r>
      <w:r>
        <w:rPr>
          <w:rFonts w:hint="eastAsia" w:ascii="宋体" w:hAnsi="宋体" w:cs="宋体"/>
          <w:color w:val="auto"/>
        </w:rPr>
        <w:t>）法定代表人身份证明书（格式）</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项目名称：</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致：（采购代理机构名称）：</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（法定代表人姓名）在（供应商名称）任（职务名称）职务，是（供应商名称）的法定代表人。</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rPr>
      </w:pPr>
      <w:r>
        <w:rPr>
          <w:rFonts w:hint="eastAsia" w:ascii="宋体" w:hAnsi="宋体" w:cs="宋体"/>
          <w:color w:val="auto"/>
        </w:rPr>
        <w:br w:type="column"/>
      </w:r>
      <w:r>
        <w:rPr>
          <w:rFonts w:hint="eastAsia" w:ascii="宋体" w:hAnsi="宋体" w:cs="宋体"/>
          <w:color w:val="auto"/>
        </w:rPr>
        <w:t>（</w:t>
      </w:r>
      <w:r>
        <w:rPr>
          <w:rFonts w:hint="eastAsia" w:ascii="宋体" w:hAnsi="宋体" w:cs="宋体"/>
          <w:color w:val="auto"/>
          <w:lang w:val="en-US" w:eastAsia="zh-CN"/>
        </w:rPr>
        <w:t>三</w:t>
      </w:r>
      <w:r>
        <w:rPr>
          <w:rFonts w:hint="eastAsia" w:ascii="宋体" w:hAnsi="宋体" w:cs="宋体"/>
          <w:color w:val="auto"/>
        </w:rPr>
        <w:t>）法定代表人授权委托书（格式）</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项目名称：</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致：（采购代理机构名称）：</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（供应商法定代表人名称）是（供应商名称）的法定代表人，特授权（被授权人姓名及身份证代码）代表我单位全权办理上述项目的投标、签约等具体工作，并签署全部有关文件、协议及合同。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我单位对被授权人的签字负全部责任。</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（签字或盖章）                                （签字或盖章）</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pPr>
        <w:tabs>
          <w:tab w:val="left" w:pos="6300"/>
        </w:tabs>
        <w:snapToGrid w:val="0"/>
        <w:spacing w:line="500" w:lineRule="exact"/>
        <w:ind w:right="480" w:firstLine="570"/>
        <w:jc w:val="left"/>
        <w:rPr>
          <w:rFonts w:hint="eastAsia" w:ascii="宋体" w:hAnsi="宋体" w:cs="宋体"/>
          <w:color w:val="auto"/>
        </w:rPr>
      </w:pPr>
      <w:r>
        <w:rPr>
          <w:rFonts w:hint="eastAsia" w:ascii="宋体" w:hAnsi="宋体" w:cs="宋体"/>
          <w:color w:val="auto"/>
        </w:rPr>
        <w:br w:type="column"/>
      </w:r>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）基本资格条件承诺函</w:t>
      </w:r>
    </w:p>
    <w:p>
      <w:pPr>
        <w:tabs>
          <w:tab w:val="left" w:pos="6300"/>
        </w:tabs>
        <w:snapToGrid w:val="0"/>
        <w:spacing w:line="500" w:lineRule="exact"/>
        <w:ind w:firstLine="570"/>
        <w:rPr>
          <w:rFonts w:hint="eastAsia" w:ascii="仿宋" w:hAnsi="仿宋" w:eastAsia="仿宋" w:cs="仿宋"/>
          <w:color w:val="auto"/>
          <w:sz w:val="24"/>
        </w:rPr>
      </w:pP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项目名称：                                                </w:t>
      </w:r>
    </w:p>
    <w:p>
      <w:pPr>
        <w:tabs>
          <w:tab w:val="left" w:pos="6300"/>
        </w:tabs>
        <w:snapToGrid w:val="0"/>
        <w:spacing w:line="500" w:lineRule="exact"/>
        <w:ind w:firstLine="480" w:firstLineChars="200"/>
        <w:rPr>
          <w:rFonts w:hint="eastAsia" w:ascii="宋体" w:hAnsi="宋体" w:cs="宋体"/>
          <w:color w:val="auto"/>
          <w:sz w:val="24"/>
        </w:rPr>
      </w:pPr>
    </w:p>
    <w:p>
      <w:pPr>
        <w:tabs>
          <w:tab w:val="left" w:pos="6300"/>
        </w:tabs>
        <w:snapToGrid w:val="0"/>
        <w:spacing w:line="500" w:lineRule="exact"/>
        <w:ind w:firstLine="480" w:firstLineChars="200"/>
        <w:rPr>
          <w:rFonts w:hint="eastAsia" w:ascii="宋体" w:hAnsi="宋体" w:cs="宋体"/>
          <w:color w:val="auto"/>
          <w:sz w:val="24"/>
        </w:rPr>
      </w:pP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（投标人名称）郑重承诺：</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我方对以上承诺负全部法律责任。</w:t>
      </w:r>
    </w:p>
    <w:p>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特此承诺。</w:t>
      </w:r>
    </w:p>
    <w:p>
      <w:pPr>
        <w:tabs>
          <w:tab w:val="left" w:pos="6300"/>
        </w:tabs>
        <w:snapToGrid w:val="0"/>
        <w:spacing w:line="500" w:lineRule="exact"/>
        <w:ind w:firstLine="480" w:firstLineChars="200"/>
        <w:rPr>
          <w:rFonts w:hint="eastAsia" w:ascii="宋体" w:hAnsi="宋体" w:cs="宋体"/>
          <w:color w:val="auto"/>
          <w:sz w:val="24"/>
        </w:rPr>
      </w:pPr>
    </w:p>
    <w:p>
      <w:pPr>
        <w:tabs>
          <w:tab w:val="left" w:pos="6300"/>
        </w:tabs>
        <w:snapToGrid w:val="0"/>
        <w:spacing w:line="500" w:lineRule="exact"/>
        <w:ind w:firstLine="480" w:firstLineChars="200"/>
        <w:jc w:val="right"/>
        <w:rPr>
          <w:rFonts w:hint="eastAsia" w:ascii="宋体" w:hAnsi="宋体" w:cs="宋体"/>
          <w:color w:val="auto"/>
          <w:sz w:val="24"/>
        </w:rPr>
      </w:pPr>
      <w:r>
        <w:rPr>
          <w:rFonts w:hint="eastAsia" w:ascii="宋体" w:hAnsi="宋体" w:cs="宋体"/>
          <w:color w:val="auto"/>
          <w:sz w:val="24"/>
        </w:rPr>
        <w:t>（投标人公章）</w:t>
      </w:r>
    </w:p>
    <w:p>
      <w:pPr>
        <w:tabs>
          <w:tab w:val="left" w:pos="6300"/>
        </w:tabs>
        <w:snapToGrid w:val="0"/>
        <w:spacing w:line="500" w:lineRule="exact"/>
        <w:ind w:firstLine="480" w:firstLineChars="200"/>
        <w:jc w:val="right"/>
        <w:rPr>
          <w:rFonts w:ascii="宋体" w:hAnsi="宋体" w:cs="宋体"/>
          <w:color w:val="auto"/>
        </w:rPr>
      </w:pPr>
      <w:r>
        <w:rPr>
          <w:rFonts w:hint="eastAsia" w:ascii="宋体" w:hAnsi="宋体" w:cs="宋体"/>
          <w:color w:val="auto"/>
          <w:sz w:val="24"/>
        </w:rPr>
        <w:t>年   月   日</w:t>
      </w:r>
    </w:p>
    <w:p>
      <w:pPr>
        <w:tabs>
          <w:tab w:val="left" w:pos="6300"/>
        </w:tabs>
        <w:snapToGrid w:val="0"/>
        <w:spacing w:line="500" w:lineRule="exact"/>
        <w:ind w:firstLine="560" w:firstLineChars="200"/>
        <w:rPr>
          <w:rFonts w:ascii="宋体" w:hAnsi="宋体" w:cs="宋体"/>
          <w:color w:val="auto"/>
        </w:rPr>
      </w:pPr>
      <w:r>
        <w:rPr>
          <w:rFonts w:hint="eastAsia" w:ascii="宋体" w:hAnsi="宋体" w:cs="宋体"/>
          <w:color w:val="auto"/>
        </w:rPr>
        <w:br w:type="page"/>
      </w: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）特定资格条件证书或证明文件</w:t>
      </w:r>
    </w:p>
    <w:p>
      <w:pPr>
        <w:tabs>
          <w:tab w:val="left" w:pos="6300"/>
        </w:tabs>
        <w:snapToGrid w:val="0"/>
        <w:spacing w:line="500" w:lineRule="exact"/>
        <w:ind w:firstLine="560" w:firstLineChars="200"/>
        <w:rPr>
          <w:rFonts w:ascii="宋体" w:hAnsi="宋体" w:cs="宋体"/>
          <w:color w:val="auto"/>
          <w:sz w:val="24"/>
          <w:szCs w:val="24"/>
        </w:rPr>
      </w:pPr>
      <w:r>
        <w:rPr>
          <w:rFonts w:hint="eastAsia" w:ascii="宋体" w:hAnsi="宋体" w:cs="宋体"/>
          <w:color w:val="auto"/>
        </w:rPr>
        <w:t>说明：供应商按“多证合一”登记制度办理营业执照的，税务登记证（副本）和社会保险登记证以投标人所提供的营业执照（副本）复印件为准</w:t>
      </w:r>
      <w:r>
        <w:rPr>
          <w:rFonts w:hint="eastAsia" w:ascii="宋体" w:hAnsi="宋体" w:cs="宋体"/>
          <w:color w:val="auto"/>
          <w:sz w:val="24"/>
          <w:szCs w:val="24"/>
        </w:rPr>
        <w:br w:type="page"/>
      </w:r>
      <w:bookmarkStart w:id="101" w:name="_Toc17957"/>
      <w:r>
        <w:rPr>
          <w:rFonts w:hint="eastAsia" w:ascii="宋体" w:hAnsi="宋体" w:cs="宋体"/>
          <w:color w:val="auto"/>
          <w:sz w:val="24"/>
          <w:szCs w:val="24"/>
        </w:rPr>
        <w:t>五、</w:t>
      </w:r>
      <w:bookmarkEnd w:id="98"/>
      <w:bookmarkEnd w:id="99"/>
      <w:bookmarkEnd w:id="100"/>
      <w:r>
        <w:rPr>
          <w:rFonts w:hint="eastAsia" w:ascii="宋体" w:hAnsi="宋体" w:cs="宋体"/>
          <w:color w:val="auto"/>
          <w:sz w:val="24"/>
          <w:szCs w:val="24"/>
        </w:rPr>
        <w:t>其他应提供的资料</w:t>
      </w:r>
      <w:bookmarkEnd w:id="101"/>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rPr>
        <w:t>（一）联合体共同联合协议（如果有）（本项目不接受联合体）</w:t>
      </w:r>
    </w:p>
    <w:p>
      <w:pPr>
        <w:spacing w:line="360" w:lineRule="auto"/>
        <w:rPr>
          <w:rFonts w:ascii="宋体" w:hAnsi="宋体" w:cs="宋体"/>
          <w:color w:val="auto"/>
          <w:sz w:val="24"/>
          <w:szCs w:val="24"/>
        </w:rPr>
      </w:pPr>
      <w:r>
        <w:rPr>
          <w:rFonts w:hint="eastAsia" w:ascii="宋体" w:hAnsi="宋体" w:cs="宋体"/>
          <w:color w:val="auto"/>
          <w:sz w:val="24"/>
          <w:szCs w:val="24"/>
        </w:rPr>
        <w:t>（二）其他资料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1.其他与项目有关的资料（自附）：供应商总体情况介绍、其他与本项目有关的资料等。</w:t>
      </w:r>
    </w:p>
    <w:p>
      <w:pPr>
        <w:spacing w:line="360" w:lineRule="auto"/>
        <w:ind w:firstLine="480" w:firstLineChars="200"/>
        <w:jc w:val="center"/>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rPr>
          <w:rFonts w:ascii="宋体" w:hAnsi="宋体" w:cs="宋体"/>
          <w:color w:val="auto"/>
          <w:sz w:val="24"/>
          <w:szCs w:val="24"/>
        </w:rPr>
      </w:pPr>
    </w:p>
    <w:p>
      <w:pPr>
        <w:pStyle w:val="23"/>
        <w:jc w:val="center"/>
        <w:rPr>
          <w:rFonts w:ascii="宋体" w:hAnsi="宋体" w:cs="宋体"/>
          <w:color w:val="auto"/>
          <w:sz w:val="36"/>
          <w:szCs w:val="36"/>
        </w:rPr>
      </w:pPr>
      <w:r>
        <w:rPr>
          <w:rFonts w:hint="eastAsia" w:ascii="宋体" w:hAnsi="宋体" w:cs="宋体"/>
          <w:color w:val="auto"/>
          <w:sz w:val="36"/>
          <w:szCs w:val="36"/>
        </w:rPr>
        <w:t>（结束）</w:t>
      </w:r>
    </w:p>
    <w:p>
      <w:pPr>
        <w:spacing w:line="360" w:lineRule="auto"/>
        <w:ind w:firstLine="480" w:firstLineChars="200"/>
        <w:jc w:val="center"/>
        <w:rPr>
          <w:rFonts w:ascii="宋体" w:hAnsi="宋体" w:cs="宋体"/>
          <w:color w:val="auto"/>
          <w:sz w:val="24"/>
          <w:szCs w:val="24"/>
        </w:rPr>
        <w:sectPr>
          <w:pgSz w:w="11906" w:h="16838"/>
          <w:pgMar w:top="1134" w:right="1162" w:bottom="1134" w:left="1162" w:header="851" w:footer="992" w:gutter="0"/>
          <w:pgNumType w:fmt="numberInDash"/>
          <w:cols w:space="720" w:num="1"/>
          <w:docGrid w:type="lines" w:linePitch="312" w:charSpace="0"/>
        </w:sectPr>
      </w:pPr>
    </w:p>
    <w:p>
      <w:pPr>
        <w:rPr>
          <w:rFonts w:ascii="宋体" w:hAnsi="宋体" w:cs="宋体"/>
          <w:bCs/>
          <w:color w:val="auto"/>
          <w:sz w:val="30"/>
          <w:szCs w:val="30"/>
        </w:rPr>
      </w:pPr>
      <w:r>
        <w:rPr>
          <w:rFonts w:hint="eastAsia" w:ascii="宋体" w:hAnsi="宋体" w:cs="宋体"/>
          <w:bCs/>
          <w:color w:val="auto"/>
          <w:sz w:val="30"/>
          <w:szCs w:val="30"/>
        </w:rPr>
        <w:t>附件1</w:t>
      </w:r>
    </w:p>
    <w:p>
      <w:pPr>
        <w:snapToGrid w:val="0"/>
        <w:spacing w:line="360" w:lineRule="auto"/>
        <w:jc w:val="center"/>
        <w:rPr>
          <w:rFonts w:ascii="宋体" w:hAnsi="宋体" w:cs="宋体"/>
          <w:b/>
          <w:bCs/>
          <w:color w:val="auto"/>
          <w:sz w:val="32"/>
          <w:szCs w:val="24"/>
        </w:rPr>
      </w:pPr>
      <w:r>
        <w:rPr>
          <w:rFonts w:hint="eastAsia" w:ascii="宋体" w:hAnsi="宋体" w:cs="宋体"/>
          <w:b/>
          <w:bCs/>
          <w:color w:val="auto"/>
          <w:sz w:val="32"/>
          <w:szCs w:val="24"/>
        </w:rPr>
        <w:t>投标人承诺书</w:t>
      </w:r>
    </w:p>
    <w:p>
      <w:pPr>
        <w:tabs>
          <w:tab w:val="left" w:pos="6300"/>
        </w:tabs>
        <w:snapToGrid w:val="0"/>
        <w:spacing w:line="500" w:lineRule="exact"/>
        <w:ind w:firstLine="480" w:firstLineChars="200"/>
        <w:rPr>
          <w:rFonts w:ascii="宋体" w:hAnsi="宋体" w:cs="宋体"/>
          <w:color w:val="auto"/>
          <w:sz w:val="24"/>
        </w:rPr>
      </w:pPr>
    </w:p>
    <w:p>
      <w:pPr>
        <w:tabs>
          <w:tab w:val="left" w:pos="6300"/>
        </w:tabs>
        <w:snapToGrid w:val="0"/>
        <w:spacing w:line="500" w:lineRule="exact"/>
        <w:ind w:firstLine="480" w:firstLineChars="200"/>
        <w:rPr>
          <w:rFonts w:ascii="宋体" w:hAnsi="宋体" w:cs="宋体"/>
          <w:color w:val="auto"/>
          <w:sz w:val="24"/>
          <w:szCs w:val="24"/>
        </w:rPr>
      </w:pPr>
      <w:r>
        <w:rPr>
          <w:rFonts w:ascii="宋体" w:hAnsi="宋体" w:cs="宋体"/>
          <w:color w:val="auto"/>
          <w:sz w:val="24"/>
          <w:szCs w:val="24"/>
        </w:rPr>
        <w:t>本单位____________________承诺严格落实党中央、国务院以及重庆市政府相关工作部署，遵守《中华人民共和国传染病防治法》及《关于调整国内其他地区来渝返渝人员健康管理措施的通知》等新型冠状病毒感染的肺炎疫情防控相关要求。本单位于_______年___月___日参加_________________项目的开标活动。本单位承诺在开标过程中做到以下几点：</w:t>
      </w:r>
    </w:p>
    <w:p>
      <w:pPr>
        <w:numPr>
          <w:ilvl w:val="0"/>
          <w:numId w:val="3"/>
        </w:numPr>
        <w:tabs>
          <w:tab w:val="left" w:pos="6300"/>
        </w:tabs>
        <w:snapToGrid w:val="0"/>
        <w:spacing w:line="500" w:lineRule="exact"/>
        <w:ind w:firstLine="480" w:firstLineChars="200"/>
        <w:rPr>
          <w:rFonts w:ascii="宋体" w:hAnsi="宋体" w:cs="宋体"/>
          <w:color w:val="auto"/>
          <w:sz w:val="24"/>
          <w:szCs w:val="24"/>
        </w:rPr>
      </w:pPr>
      <w:r>
        <w:rPr>
          <w:rFonts w:ascii="宋体" w:hAnsi="宋体" w:cs="宋体"/>
          <w:color w:val="auto"/>
          <w:sz w:val="24"/>
          <w:szCs w:val="24"/>
        </w:rPr>
        <w:t>参与投标人员积极配合交易场所工作人员进行体温检测和人员信息登记。投标前14日内途经或者直接从中高风险地区返渝来渝的人员，不进入开标场所。投标前14日内与新冠肺炎确诊患者或无症状感染者有密切接触史、次密切接触者，不进入开标场所。国内低风险地区来渝返渝人员须持48小时内核酸检测阴性证明，健康码、行程码绿码，在测温正常且做好个人防护的前提下可进入开标场所。不符合防控管理要求的人员，不进入开标场所。</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2．参加投标人员自觉做好个人防护，全程佩戴口罩，听从交易场所工作人员的引导。</w:t>
      </w:r>
    </w:p>
    <w:p>
      <w:pPr>
        <w:tabs>
          <w:tab w:val="left" w:pos="6300"/>
        </w:tabs>
        <w:snapToGrid w:val="0"/>
        <w:spacing w:line="500" w:lineRule="exact"/>
        <w:ind w:firstLine="480" w:firstLineChars="200"/>
        <w:rPr>
          <w:rFonts w:ascii="宋体" w:hAnsi="宋体" w:cs="宋体"/>
          <w:color w:val="auto"/>
          <w:sz w:val="24"/>
          <w:szCs w:val="24"/>
        </w:rPr>
      </w:pPr>
      <w:r>
        <w:rPr>
          <w:rFonts w:ascii="宋体" w:hAnsi="宋体" w:cs="宋体"/>
          <w:color w:val="auto"/>
          <w:sz w:val="24"/>
          <w:szCs w:val="24"/>
        </w:rPr>
        <w:t>3．本单位所派投标人员___（姓名），___（身份证号码），___（联系电话），在        （省、市、区、街道或村）居住，目前身体状况良好，无新冠肺炎可疑症状。</w:t>
      </w:r>
    </w:p>
    <w:p>
      <w:pPr>
        <w:tabs>
          <w:tab w:val="left" w:pos="6300"/>
        </w:tabs>
        <w:snapToGrid w:val="0"/>
        <w:spacing w:line="500" w:lineRule="exact"/>
        <w:ind w:firstLine="480" w:firstLineChars="200"/>
        <w:rPr>
          <w:rFonts w:ascii="宋体" w:hAnsi="宋体" w:cs="宋体"/>
          <w:color w:val="auto"/>
          <w:sz w:val="24"/>
          <w:szCs w:val="24"/>
        </w:rPr>
      </w:pPr>
      <w:r>
        <w:rPr>
          <w:rFonts w:ascii="宋体" w:hAnsi="宋体" w:cs="宋体"/>
          <w:color w:val="auto"/>
          <w:sz w:val="24"/>
          <w:szCs w:val="24"/>
        </w:rPr>
        <w:t>4．本单位保证做好投标前期的各项准备工作，提前到达开标区域，避免因工作疏忽导致时间拖延，造成人员聚集。</w:t>
      </w:r>
    </w:p>
    <w:p>
      <w:pPr>
        <w:tabs>
          <w:tab w:val="left" w:pos="6300"/>
        </w:tabs>
        <w:snapToGrid w:val="0"/>
        <w:spacing w:line="500" w:lineRule="exact"/>
        <w:ind w:firstLine="480" w:firstLineChars="200"/>
        <w:rPr>
          <w:rFonts w:ascii="宋体" w:hAnsi="宋体" w:cs="宋体"/>
          <w:color w:val="auto"/>
          <w:sz w:val="24"/>
          <w:szCs w:val="24"/>
        </w:rPr>
      </w:pPr>
      <w:r>
        <w:rPr>
          <w:rFonts w:ascii="宋体" w:hAnsi="宋体" w:cs="宋体"/>
          <w:color w:val="auto"/>
          <w:sz w:val="24"/>
          <w:szCs w:val="24"/>
        </w:rPr>
        <w:t>5．开标活动结束后，本单位人员迅速离场，不在交易场所内停留。</w:t>
      </w:r>
    </w:p>
    <w:p>
      <w:pPr>
        <w:tabs>
          <w:tab w:val="left" w:pos="6300"/>
        </w:tabs>
        <w:snapToGrid w:val="0"/>
        <w:spacing w:line="500" w:lineRule="exact"/>
        <w:ind w:firstLine="480" w:firstLineChars="200"/>
        <w:rPr>
          <w:rFonts w:ascii="宋体" w:hAnsi="宋体" w:cs="宋体"/>
          <w:color w:val="auto"/>
          <w:sz w:val="24"/>
        </w:rPr>
      </w:pPr>
      <w:r>
        <w:rPr>
          <w:rFonts w:ascii="宋体" w:hAnsi="宋体" w:cs="宋体"/>
          <w:color w:val="auto"/>
          <w:sz w:val="24"/>
          <w:szCs w:val="24"/>
        </w:rPr>
        <w:t>6.如果所派人员出现疫情防控要求需留观、隔离的，由我单位自行负责，视为放弃派员参加。</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承诺人（公章）：</w:t>
      </w:r>
    </w:p>
    <w:p>
      <w:pPr>
        <w:ind w:firstLine="480" w:firstLineChars="200"/>
        <w:rPr>
          <w:rFonts w:ascii="宋体" w:hAnsi="宋体" w:cs="宋体"/>
          <w:color w:val="auto"/>
          <w:sz w:val="24"/>
        </w:rPr>
      </w:pPr>
      <w:r>
        <w:rPr>
          <w:rFonts w:hint="eastAsia" w:ascii="宋体" w:hAnsi="宋体" w:cs="宋体"/>
          <w:color w:val="auto"/>
          <w:sz w:val="24"/>
        </w:rPr>
        <w:t>                                                年   月   日</w:t>
      </w: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640" w:firstLineChars="200"/>
        <w:rPr>
          <w:rFonts w:ascii="宋体" w:hAnsi="宋体" w:cs="宋体"/>
          <w:color w:val="auto"/>
          <w:sz w:val="32"/>
          <w:szCs w:val="32"/>
        </w:rPr>
      </w:pPr>
      <w:r>
        <w:rPr>
          <w:rFonts w:hint="eastAsia" w:ascii="宋体" w:hAnsi="宋体" w:cs="宋体"/>
          <w:color w:val="auto"/>
          <w:sz w:val="32"/>
          <w:szCs w:val="32"/>
        </w:rPr>
        <w:t>附件2、附件3</w:t>
      </w:r>
    </w:p>
    <w:p>
      <w:pPr>
        <w:ind w:firstLine="640"/>
        <w:rPr>
          <w:rFonts w:ascii="宋体" w:hAnsi="宋体" w:cs="宋体"/>
          <w:color w:val="auto"/>
          <w:sz w:val="32"/>
          <w:szCs w:val="32"/>
        </w:rPr>
      </w:pPr>
      <w:r>
        <w:rPr>
          <w:rFonts w:hint="eastAsia" w:ascii="宋体" w:hAnsi="宋体" w:cs="宋体"/>
          <w:color w:val="auto"/>
          <w:sz w:val="32"/>
          <w:szCs w:val="32"/>
        </w:rPr>
        <w:t>渝康码、行程卡：</w:t>
      </w:r>
    </w:p>
    <w:p>
      <w:pPr>
        <w:pStyle w:val="23"/>
        <w:rPr>
          <w:rFonts w:ascii="宋体" w:hAnsi="宋体" w:eastAsia="宋体" w:cs="宋体"/>
          <w:color w:val="auto"/>
        </w:rPr>
      </w:pPr>
    </w:p>
    <w:p>
      <w:pPr>
        <w:pStyle w:val="23"/>
        <w:rPr>
          <w:rFonts w:ascii="宋体" w:hAnsi="宋体" w:eastAsia="宋体" w:cs="宋体"/>
          <w:color w:val="auto"/>
        </w:rPr>
      </w:pPr>
    </w:p>
    <w:p>
      <w:pPr>
        <w:ind w:firstLine="640"/>
        <w:jc w:val="center"/>
        <w:rPr>
          <w:rFonts w:ascii="宋体" w:hAnsi="宋体" w:cs="宋体"/>
          <w:color w:val="auto"/>
          <w:sz w:val="32"/>
          <w:szCs w:val="32"/>
        </w:rPr>
      </w:pPr>
      <w:r>
        <w:rPr>
          <w:rFonts w:ascii="宋体" w:hAnsi="宋体" w:cs="宋体"/>
          <w:color w:val="auto"/>
          <w:sz w:val="32"/>
          <w:szCs w:val="32"/>
        </w:rPr>
        <w:pict>
          <v:shape id="_x0000_i1025" o:spt="75" alt="微信图片_20200304202057" type="#_x0000_t75" style="height:285.7pt;width:285.7pt;" filled="f" o:preferrelative="t" stroked="f" coordsize="21600,21600">
            <v:path/>
            <v:fill on="f" focussize="0,0"/>
            <v:stroke on="f" joinstyle="miter"/>
            <v:imagedata r:id="rId13" o:title="微信图片_20200304202057"/>
            <o:lock v:ext="edit" aspectratio="t"/>
            <w10:wrap type="none"/>
            <w10:anchorlock/>
          </v:shape>
        </w:pict>
      </w:r>
    </w:p>
    <w:p>
      <w:pPr>
        <w:rPr>
          <w:rFonts w:ascii="宋体" w:hAnsi="宋体" w:cs="宋体"/>
          <w:color w:val="auto"/>
        </w:rPr>
      </w:pPr>
    </w:p>
    <w:p>
      <w:pPr>
        <w:spacing w:line="360" w:lineRule="auto"/>
        <w:ind w:firstLine="560" w:firstLineChars="200"/>
        <w:jc w:val="center"/>
        <w:rPr>
          <w:rFonts w:ascii="宋体" w:hAnsi="宋体" w:cs="宋体"/>
          <w:color w:val="auto"/>
          <w:szCs w:val="24"/>
        </w:rPr>
      </w:pPr>
    </w:p>
    <w:p>
      <w:pPr>
        <w:spacing w:line="360" w:lineRule="auto"/>
        <w:ind w:firstLine="560" w:firstLineChars="200"/>
        <w:jc w:val="center"/>
        <w:rPr>
          <w:rFonts w:ascii="宋体" w:hAnsi="宋体" w:cs="宋体"/>
          <w:color w:val="auto"/>
          <w:szCs w:val="24"/>
        </w:rPr>
      </w:pPr>
    </w:p>
    <w:p>
      <w:pPr>
        <w:spacing w:line="360" w:lineRule="auto"/>
        <w:ind w:firstLine="560" w:firstLineChars="200"/>
        <w:jc w:val="center"/>
        <w:rPr>
          <w:rFonts w:ascii="宋体" w:hAnsi="宋体" w:cs="宋体"/>
          <w:color w:val="auto"/>
          <w:szCs w:val="24"/>
        </w:rPr>
      </w:pPr>
    </w:p>
    <w:p>
      <w:pPr>
        <w:spacing w:line="360" w:lineRule="auto"/>
        <w:ind w:firstLine="560" w:firstLineChars="200"/>
        <w:jc w:val="center"/>
        <w:rPr>
          <w:rFonts w:ascii="宋体" w:hAnsi="宋体" w:cs="宋体"/>
          <w:color w:val="auto"/>
          <w:szCs w:val="24"/>
        </w:rPr>
      </w:pPr>
    </w:p>
    <w:p>
      <w:pPr>
        <w:spacing w:line="360" w:lineRule="auto"/>
        <w:ind w:firstLine="560" w:firstLineChars="200"/>
        <w:jc w:val="center"/>
        <w:rPr>
          <w:rFonts w:ascii="宋体" w:hAnsi="宋体" w:cs="宋体"/>
          <w:color w:val="auto"/>
          <w:szCs w:val="24"/>
        </w:rPr>
      </w:pPr>
    </w:p>
    <w:p>
      <w:pPr>
        <w:spacing w:line="360" w:lineRule="auto"/>
        <w:ind w:firstLine="480" w:firstLineChars="200"/>
        <w:jc w:val="center"/>
        <w:rPr>
          <w:rFonts w:ascii="宋体" w:hAnsi="宋体" w:cs="宋体"/>
          <w:color w:val="auto"/>
          <w:sz w:val="24"/>
          <w:szCs w:val="24"/>
        </w:rPr>
      </w:pPr>
      <w:r>
        <w:rPr>
          <w:rFonts w:ascii="宋体" w:hAnsi="宋体" w:cs="宋体"/>
          <w:color w:val="auto"/>
          <w:sz w:val="24"/>
          <w:szCs w:val="24"/>
        </w:rPr>
        <w:t>说明：附件1为手持件；附件1、附件2、附件</w:t>
      </w:r>
      <w:r>
        <w:rPr>
          <w:rFonts w:hint="eastAsia" w:ascii="宋体" w:hAnsi="宋体" w:cs="宋体"/>
          <w:color w:val="auto"/>
          <w:sz w:val="24"/>
          <w:szCs w:val="24"/>
        </w:rPr>
        <w:t>3</w:t>
      </w:r>
      <w:r>
        <w:rPr>
          <w:rFonts w:ascii="宋体" w:hAnsi="宋体" w:cs="宋体"/>
          <w:color w:val="auto"/>
          <w:sz w:val="24"/>
          <w:szCs w:val="24"/>
        </w:rPr>
        <w:t>可不装订入响应文件中。 </w:t>
      </w:r>
    </w:p>
    <w:sectPr>
      <w:headerReference r:id="rId10" w:type="default"/>
      <w:footerReference r:id="rId11" w:type="default"/>
      <w:pgSz w:w="11907" w:h="16840"/>
      <w:pgMar w:top="1134" w:right="1191" w:bottom="1134" w:left="1304" w:header="964" w:footer="992"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9865F570-23FD-42BD-9DD4-33E1A05267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细黑一_GBK">
    <w:altName w:val="黑体"/>
    <w:panose1 w:val="00000000000000000000"/>
    <w:charset w:val="86"/>
    <w:family w:val="auto"/>
    <w:pitch w:val="default"/>
    <w:sig w:usb0="00000000" w:usb1="00000000" w:usb2="00000000" w:usb3="00000000" w:csb0="00040000" w:csb1="00000000"/>
    <w:embedRegular r:id="rId2" w:fontKey="{519EAE99-05F0-4B7A-843E-051A365DE8A2}"/>
  </w:font>
  <w:font w:name="方正仿宋_GBK">
    <w:panose1 w:val="02000000000000000000"/>
    <w:charset w:val="86"/>
    <w:family w:val="script"/>
    <w:pitch w:val="default"/>
    <w:sig w:usb0="00000001" w:usb1="080E0000" w:usb2="00000000" w:usb3="00000000" w:csb0="00040000" w:csb1="00000000"/>
    <w:embedRegular r:id="rId3" w:fontKey="{F67BB026-750D-42E5-9FBC-3CD3B49CA9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23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文本框 3"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9oZMcBAACc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W0CdecWWHoxc8/f5x//Tn//s7e&#10;Jn16jxWV3XsqjMM7N1DtHEcKJtpDG0z6EiFGeVL3dFEXhshkurRarlYlpSTlZofwi4frPmB8D86w&#10;ZNQ80PNlVcXxI8axdC5J3ay7U1rnJ9T2nwBhjhHIOzDdTkzGiZMVh90w0du55kTsetqDmltae870&#10;B0syp5WZjTAbu8lIHdHfHiKNkadLqCMUsUoOPVrmNy1Y2orHfq56+Kk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s9oZMcBAACcAwAADgAAAAAAAAABACAAAAAeAQAAZHJzL2Uyb0RvYy54&#10;bWxQSwUGAAAAAAYABgBZAQAAVwUAAAAA&#10;">
          <v:path/>
          <v:fill on="f" focussize="0,0"/>
          <v:stroke on="f" joinstyle="miter"/>
          <v:imagedata o:title=""/>
          <o:lock v:ext="edit"/>
          <v:textbox inset="0mm,0mm,0mm,0mm" style="mso-fit-shape-to-text:t;">
            <w:txbxContent>
              <w:p>
                <w:pPr>
                  <w:pStyle w:val="36"/>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sz w:val="24"/>
        <w:szCs w:val="24"/>
      </w:rPr>
    </w:pPr>
    <w:r>
      <w:rPr>
        <w:sz w:val="20"/>
      </w:rPr>
      <w:pict>
        <v:shape id="Text Box 4"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5X5J0AAAAAMBAAAPAAAAAAAAAAEAIAAAACIAAABkcnMvZG93bnJldi54bWxQ&#10;SwECFAAUAAAACACHTuJA4dc2sf8BAAAPBAAADgAAAAAAAAABACAAAAAfAQAAZHJzL2Uyb0RvYy54&#10;bWxQSwUGAAAAAAYABgBZAQAAkAUAAAAA&#10;">
          <v:path/>
          <v:fill on="f" focussize="0,0"/>
          <v:stroke on="f" joinstyle="miter"/>
          <v:imagedata o:title=""/>
          <o:lock v:ext="edit"/>
          <v:textbox inset="0mm,0mm,0mm,0mm" style="mso-fit-shape-to-text:t;">
            <w:txbxContent>
              <w:p>
                <w:pPr>
                  <w:pStyle w:val="36"/>
                </w:pPr>
                <w:r>
                  <w:fldChar w:fldCharType="begin"/>
                </w:r>
                <w:r>
                  <w:rPr>
                    <w:rFonts w:hint="eastAsia"/>
                  </w:rPr>
                  <w:instrText xml:space="preserve">PAGE  \* MERGEFORMAT</w:instrText>
                </w:r>
                <w:r>
                  <w:fldChar w:fldCharType="separate"/>
                </w:r>
                <w:r>
                  <w:t>46</w:t>
                </w:r>
                <w:r>
                  <w:rPr>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重庆邮电大学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distribute"/>
      <w:rPr>
        <w:rFonts w:ascii="方正仿宋_GBK" w:eastAsia="方正仿宋_GBK"/>
        <w:sz w:val="21"/>
        <w:szCs w:val="21"/>
      </w:rPr>
    </w:pPr>
    <w:r>
      <w:rPr>
        <w:rFonts w:hint="eastAsia" w:ascii="方正仿宋_GBK" w:eastAsia="方正仿宋_GBK"/>
        <w:sz w:val="21"/>
        <w:szCs w:val="21"/>
      </w:rPr>
      <w:t>重庆邮电大学                                                        招标文件</w:t>
    </w:r>
  </w:p>
  <w:p>
    <w:pPr>
      <w:pStyle w:val="37"/>
      <w:pBdr>
        <w:bottom w:val="none" w:color="auto" w:sz="0" w:space="1"/>
      </w:pBdr>
      <w:jc w:val="distribu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distribute"/>
      <w:rPr>
        <w:rFonts w:ascii="方正仿宋_GBK" w:eastAsia="方正仿宋_GBK"/>
        <w:sz w:val="21"/>
        <w:szCs w:val="21"/>
      </w:rPr>
    </w:pPr>
    <w:r>
      <w:rPr>
        <w:rFonts w:hint="eastAsia" w:ascii="方正仿宋_GBK" w:eastAsia="方正仿宋_GBK"/>
        <w:sz w:val="21"/>
        <w:szCs w:val="21"/>
      </w:rPr>
      <w:t>重庆邮电大学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706"/>
        <w:tab w:val="left" w:pos="5760"/>
      </w:tabs>
      <w:jc w:val="left"/>
    </w:pPr>
    <w:r>
      <w:rPr>
        <w:rFonts w:hint="eastAsia"/>
      </w:rPr>
      <w:t>重庆邮电大学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68C80"/>
    <w:multiLevelType w:val="singleLevel"/>
    <w:tmpl w:val="1C368C80"/>
    <w:lvl w:ilvl="0" w:tentative="0">
      <w:start w:val="1"/>
      <w:numFmt w:val="decimal"/>
      <w:suff w:val="nothing"/>
      <w:lvlText w:val="%1．"/>
      <w:lvlJc w:val="left"/>
    </w:lvl>
  </w:abstractNum>
  <w:abstractNum w:abstractNumId="1">
    <w:nsid w:val="226403A2"/>
    <w:multiLevelType w:val="multilevel"/>
    <w:tmpl w:val="226403A2"/>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1443C3A"/>
    <w:multiLevelType w:val="multilevel"/>
    <w:tmpl w:val="31443C3A"/>
    <w:lvl w:ilvl="0" w:tentative="0">
      <w:start w:val="1"/>
      <w:numFmt w:val="japaneseCounting"/>
      <w:lvlText w:val="（%1）"/>
      <w:lvlJc w:val="left"/>
      <w:pPr>
        <w:ind w:left="1506" w:hanging="108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gutterAtTop/>
  <w:doNotTrackMoves/>
  <w:documentProtection w:enforcement="0"/>
  <w:defaultTabStop w:val="280"/>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RhNTQ5ZDI3MDdlM2M3YmVhOTVhMmIyNTMyMjg5N2UifQ=="/>
  </w:docVars>
  <w:rsids>
    <w:rsidRoot w:val="00907037"/>
    <w:rsid w:val="000010EB"/>
    <w:rsid w:val="00004908"/>
    <w:rsid w:val="000108C1"/>
    <w:rsid w:val="00012083"/>
    <w:rsid w:val="0002274E"/>
    <w:rsid w:val="000246B9"/>
    <w:rsid w:val="000260A6"/>
    <w:rsid w:val="00034DE3"/>
    <w:rsid w:val="00040A23"/>
    <w:rsid w:val="0004448D"/>
    <w:rsid w:val="000520DE"/>
    <w:rsid w:val="00053BC8"/>
    <w:rsid w:val="00057601"/>
    <w:rsid w:val="000627DA"/>
    <w:rsid w:val="000628C7"/>
    <w:rsid w:val="00064E2B"/>
    <w:rsid w:val="00070C13"/>
    <w:rsid w:val="00071572"/>
    <w:rsid w:val="00074CCD"/>
    <w:rsid w:val="00093312"/>
    <w:rsid w:val="000A16A2"/>
    <w:rsid w:val="000A1EF9"/>
    <w:rsid w:val="000A2332"/>
    <w:rsid w:val="000A5723"/>
    <w:rsid w:val="000A684B"/>
    <w:rsid w:val="000B5756"/>
    <w:rsid w:val="000B6052"/>
    <w:rsid w:val="000C1D7C"/>
    <w:rsid w:val="000D44CA"/>
    <w:rsid w:val="000D58F3"/>
    <w:rsid w:val="000D5AF3"/>
    <w:rsid w:val="000D6F8A"/>
    <w:rsid w:val="000D7156"/>
    <w:rsid w:val="000D7308"/>
    <w:rsid w:val="000E0324"/>
    <w:rsid w:val="000E62AA"/>
    <w:rsid w:val="000F794B"/>
    <w:rsid w:val="001022EB"/>
    <w:rsid w:val="00111AC7"/>
    <w:rsid w:val="001138AF"/>
    <w:rsid w:val="0011548E"/>
    <w:rsid w:val="00122D79"/>
    <w:rsid w:val="00124565"/>
    <w:rsid w:val="00126D5D"/>
    <w:rsid w:val="0013163F"/>
    <w:rsid w:val="00132CC6"/>
    <w:rsid w:val="001335DA"/>
    <w:rsid w:val="00136069"/>
    <w:rsid w:val="00137F6C"/>
    <w:rsid w:val="00140072"/>
    <w:rsid w:val="00140734"/>
    <w:rsid w:val="00140E26"/>
    <w:rsid w:val="00141CC5"/>
    <w:rsid w:val="001428E5"/>
    <w:rsid w:val="00147222"/>
    <w:rsid w:val="001543BD"/>
    <w:rsid w:val="00154E5F"/>
    <w:rsid w:val="001601C7"/>
    <w:rsid w:val="00161523"/>
    <w:rsid w:val="00162A06"/>
    <w:rsid w:val="00166F86"/>
    <w:rsid w:val="00171BAD"/>
    <w:rsid w:val="001734D0"/>
    <w:rsid w:val="00173EA5"/>
    <w:rsid w:val="00176495"/>
    <w:rsid w:val="001814F3"/>
    <w:rsid w:val="00185CD3"/>
    <w:rsid w:val="001864CE"/>
    <w:rsid w:val="001939A6"/>
    <w:rsid w:val="00194962"/>
    <w:rsid w:val="001A0804"/>
    <w:rsid w:val="001A6BDE"/>
    <w:rsid w:val="001B7B38"/>
    <w:rsid w:val="001C0592"/>
    <w:rsid w:val="001D06E6"/>
    <w:rsid w:val="001D12D9"/>
    <w:rsid w:val="001D6A24"/>
    <w:rsid w:val="001F245E"/>
    <w:rsid w:val="001F398E"/>
    <w:rsid w:val="001F3DCC"/>
    <w:rsid w:val="001F4B03"/>
    <w:rsid w:val="001F52FF"/>
    <w:rsid w:val="00211C25"/>
    <w:rsid w:val="002232E5"/>
    <w:rsid w:val="002259B5"/>
    <w:rsid w:val="00233807"/>
    <w:rsid w:val="002640CA"/>
    <w:rsid w:val="00264C42"/>
    <w:rsid w:val="00272AF5"/>
    <w:rsid w:val="00273038"/>
    <w:rsid w:val="002732FE"/>
    <w:rsid w:val="00273E5C"/>
    <w:rsid w:val="002761B3"/>
    <w:rsid w:val="002813EF"/>
    <w:rsid w:val="002836B9"/>
    <w:rsid w:val="002844CF"/>
    <w:rsid w:val="00285669"/>
    <w:rsid w:val="00293F77"/>
    <w:rsid w:val="00294885"/>
    <w:rsid w:val="002A111A"/>
    <w:rsid w:val="002A53D6"/>
    <w:rsid w:val="002A76A0"/>
    <w:rsid w:val="002B1098"/>
    <w:rsid w:val="002B233D"/>
    <w:rsid w:val="002C28C3"/>
    <w:rsid w:val="002D1BA3"/>
    <w:rsid w:val="002D26CE"/>
    <w:rsid w:val="002D3E55"/>
    <w:rsid w:val="002F02F7"/>
    <w:rsid w:val="002F0CD0"/>
    <w:rsid w:val="002F0EE7"/>
    <w:rsid w:val="002F325D"/>
    <w:rsid w:val="00301AAD"/>
    <w:rsid w:val="003038F6"/>
    <w:rsid w:val="0030433D"/>
    <w:rsid w:val="00306F1C"/>
    <w:rsid w:val="00310349"/>
    <w:rsid w:val="0031217A"/>
    <w:rsid w:val="00313FB1"/>
    <w:rsid w:val="00320709"/>
    <w:rsid w:val="00333ECD"/>
    <w:rsid w:val="00340581"/>
    <w:rsid w:val="0034153E"/>
    <w:rsid w:val="0034624A"/>
    <w:rsid w:val="003467D1"/>
    <w:rsid w:val="00353952"/>
    <w:rsid w:val="00353C02"/>
    <w:rsid w:val="003567C4"/>
    <w:rsid w:val="00357EF4"/>
    <w:rsid w:val="00361912"/>
    <w:rsid w:val="003627F8"/>
    <w:rsid w:val="00381723"/>
    <w:rsid w:val="003826C6"/>
    <w:rsid w:val="0038492D"/>
    <w:rsid w:val="003A25E9"/>
    <w:rsid w:val="003A2C38"/>
    <w:rsid w:val="003A5AA2"/>
    <w:rsid w:val="003B475B"/>
    <w:rsid w:val="003B66B6"/>
    <w:rsid w:val="003B6B4D"/>
    <w:rsid w:val="003B7691"/>
    <w:rsid w:val="003C4B87"/>
    <w:rsid w:val="003C743D"/>
    <w:rsid w:val="003D0F77"/>
    <w:rsid w:val="003E32C2"/>
    <w:rsid w:val="003E6A6F"/>
    <w:rsid w:val="003E6C68"/>
    <w:rsid w:val="003F0524"/>
    <w:rsid w:val="00401C52"/>
    <w:rsid w:val="004028D1"/>
    <w:rsid w:val="00410EEE"/>
    <w:rsid w:val="00413315"/>
    <w:rsid w:val="00413EC6"/>
    <w:rsid w:val="00415C09"/>
    <w:rsid w:val="00420E44"/>
    <w:rsid w:val="00430B37"/>
    <w:rsid w:val="004316BF"/>
    <w:rsid w:val="004321BB"/>
    <w:rsid w:val="00437F6B"/>
    <w:rsid w:val="00440FD9"/>
    <w:rsid w:val="00444E7F"/>
    <w:rsid w:val="004568A2"/>
    <w:rsid w:val="0046250D"/>
    <w:rsid w:val="00465A23"/>
    <w:rsid w:val="0046765E"/>
    <w:rsid w:val="004701C8"/>
    <w:rsid w:val="00473FAF"/>
    <w:rsid w:val="004768F3"/>
    <w:rsid w:val="00480662"/>
    <w:rsid w:val="00483130"/>
    <w:rsid w:val="00492914"/>
    <w:rsid w:val="00494468"/>
    <w:rsid w:val="004A17C7"/>
    <w:rsid w:val="004A52E2"/>
    <w:rsid w:val="004B043A"/>
    <w:rsid w:val="004B0C88"/>
    <w:rsid w:val="004B4D53"/>
    <w:rsid w:val="004C3583"/>
    <w:rsid w:val="004C4E1C"/>
    <w:rsid w:val="004C591A"/>
    <w:rsid w:val="004D0802"/>
    <w:rsid w:val="004D2FED"/>
    <w:rsid w:val="004D3C2F"/>
    <w:rsid w:val="004D517F"/>
    <w:rsid w:val="004E175D"/>
    <w:rsid w:val="004E4226"/>
    <w:rsid w:val="004E52CD"/>
    <w:rsid w:val="004F538D"/>
    <w:rsid w:val="00502FA8"/>
    <w:rsid w:val="00503647"/>
    <w:rsid w:val="00504211"/>
    <w:rsid w:val="00512D11"/>
    <w:rsid w:val="00515621"/>
    <w:rsid w:val="00520095"/>
    <w:rsid w:val="00520B45"/>
    <w:rsid w:val="00525C4C"/>
    <w:rsid w:val="00527470"/>
    <w:rsid w:val="00530289"/>
    <w:rsid w:val="00533D43"/>
    <w:rsid w:val="00534A96"/>
    <w:rsid w:val="00536510"/>
    <w:rsid w:val="00547484"/>
    <w:rsid w:val="00547847"/>
    <w:rsid w:val="00550052"/>
    <w:rsid w:val="005510D0"/>
    <w:rsid w:val="005532E4"/>
    <w:rsid w:val="00560BC9"/>
    <w:rsid w:val="00564F0B"/>
    <w:rsid w:val="005669C9"/>
    <w:rsid w:val="0056734E"/>
    <w:rsid w:val="005700CD"/>
    <w:rsid w:val="005718A5"/>
    <w:rsid w:val="00571B63"/>
    <w:rsid w:val="0057250A"/>
    <w:rsid w:val="0057366F"/>
    <w:rsid w:val="00573D33"/>
    <w:rsid w:val="00575174"/>
    <w:rsid w:val="0057577F"/>
    <w:rsid w:val="00580409"/>
    <w:rsid w:val="005A50C7"/>
    <w:rsid w:val="005C0FFA"/>
    <w:rsid w:val="005C379E"/>
    <w:rsid w:val="005C392E"/>
    <w:rsid w:val="005C4BE8"/>
    <w:rsid w:val="005D1240"/>
    <w:rsid w:val="005E0407"/>
    <w:rsid w:val="005E0AC0"/>
    <w:rsid w:val="005E5416"/>
    <w:rsid w:val="005E69BE"/>
    <w:rsid w:val="005F0755"/>
    <w:rsid w:val="005F13D8"/>
    <w:rsid w:val="005F4224"/>
    <w:rsid w:val="006034D2"/>
    <w:rsid w:val="00616538"/>
    <w:rsid w:val="00620E3D"/>
    <w:rsid w:val="0062261F"/>
    <w:rsid w:val="006229A3"/>
    <w:rsid w:val="00622B8C"/>
    <w:rsid w:val="0062620F"/>
    <w:rsid w:val="00634703"/>
    <w:rsid w:val="00637571"/>
    <w:rsid w:val="00637F95"/>
    <w:rsid w:val="00654BD1"/>
    <w:rsid w:val="006552CB"/>
    <w:rsid w:val="006616F6"/>
    <w:rsid w:val="00663AAE"/>
    <w:rsid w:val="00672C6A"/>
    <w:rsid w:val="00676296"/>
    <w:rsid w:val="0068151F"/>
    <w:rsid w:val="006934E3"/>
    <w:rsid w:val="006A704F"/>
    <w:rsid w:val="006B56C5"/>
    <w:rsid w:val="006C1E1A"/>
    <w:rsid w:val="006D091B"/>
    <w:rsid w:val="006D6AB2"/>
    <w:rsid w:val="006E2879"/>
    <w:rsid w:val="006F20E7"/>
    <w:rsid w:val="006F2886"/>
    <w:rsid w:val="007049C6"/>
    <w:rsid w:val="00717C12"/>
    <w:rsid w:val="007211CA"/>
    <w:rsid w:val="00722B00"/>
    <w:rsid w:val="007334F8"/>
    <w:rsid w:val="00736A5D"/>
    <w:rsid w:val="0073764B"/>
    <w:rsid w:val="00742962"/>
    <w:rsid w:val="007429D2"/>
    <w:rsid w:val="007437E0"/>
    <w:rsid w:val="0077121F"/>
    <w:rsid w:val="00783555"/>
    <w:rsid w:val="007836EA"/>
    <w:rsid w:val="00786EA6"/>
    <w:rsid w:val="00787A45"/>
    <w:rsid w:val="00794D8E"/>
    <w:rsid w:val="00796D8E"/>
    <w:rsid w:val="00797B2E"/>
    <w:rsid w:val="007B156D"/>
    <w:rsid w:val="007B22E6"/>
    <w:rsid w:val="007C646A"/>
    <w:rsid w:val="007D05C2"/>
    <w:rsid w:val="007D3448"/>
    <w:rsid w:val="007D72CE"/>
    <w:rsid w:val="007E1021"/>
    <w:rsid w:val="007E5D8F"/>
    <w:rsid w:val="007E5F74"/>
    <w:rsid w:val="007E7351"/>
    <w:rsid w:val="007F5D0A"/>
    <w:rsid w:val="007F6A68"/>
    <w:rsid w:val="007F767E"/>
    <w:rsid w:val="00804554"/>
    <w:rsid w:val="00806C1A"/>
    <w:rsid w:val="00806E9F"/>
    <w:rsid w:val="00823CB3"/>
    <w:rsid w:val="0083035F"/>
    <w:rsid w:val="008314BB"/>
    <w:rsid w:val="0083353F"/>
    <w:rsid w:val="00833CD6"/>
    <w:rsid w:val="00834896"/>
    <w:rsid w:val="0083725A"/>
    <w:rsid w:val="008425DF"/>
    <w:rsid w:val="008543BF"/>
    <w:rsid w:val="00864BFC"/>
    <w:rsid w:val="008650A1"/>
    <w:rsid w:val="008735C3"/>
    <w:rsid w:val="00881434"/>
    <w:rsid w:val="00881FA7"/>
    <w:rsid w:val="0089468E"/>
    <w:rsid w:val="008A5055"/>
    <w:rsid w:val="008A7B52"/>
    <w:rsid w:val="008B1938"/>
    <w:rsid w:val="008C42C2"/>
    <w:rsid w:val="008C5CD0"/>
    <w:rsid w:val="008C7919"/>
    <w:rsid w:val="008C7B53"/>
    <w:rsid w:val="008D0567"/>
    <w:rsid w:val="008D4792"/>
    <w:rsid w:val="008D5DDD"/>
    <w:rsid w:val="008D634B"/>
    <w:rsid w:val="008E110A"/>
    <w:rsid w:val="008E2A23"/>
    <w:rsid w:val="008E4111"/>
    <w:rsid w:val="008E435E"/>
    <w:rsid w:val="008E4DB2"/>
    <w:rsid w:val="008E5EC8"/>
    <w:rsid w:val="008F4B9A"/>
    <w:rsid w:val="00901628"/>
    <w:rsid w:val="0090224F"/>
    <w:rsid w:val="00902DE7"/>
    <w:rsid w:val="00907037"/>
    <w:rsid w:val="00911181"/>
    <w:rsid w:val="00923051"/>
    <w:rsid w:val="0092798A"/>
    <w:rsid w:val="009371A2"/>
    <w:rsid w:val="00941C07"/>
    <w:rsid w:val="0096423D"/>
    <w:rsid w:val="009662C2"/>
    <w:rsid w:val="00970CB7"/>
    <w:rsid w:val="0098492A"/>
    <w:rsid w:val="00986611"/>
    <w:rsid w:val="00986909"/>
    <w:rsid w:val="0099426D"/>
    <w:rsid w:val="00996068"/>
    <w:rsid w:val="009978F9"/>
    <w:rsid w:val="009A0612"/>
    <w:rsid w:val="009A284B"/>
    <w:rsid w:val="009A2C3A"/>
    <w:rsid w:val="009A54D3"/>
    <w:rsid w:val="009B005B"/>
    <w:rsid w:val="009B0607"/>
    <w:rsid w:val="009B28CC"/>
    <w:rsid w:val="009B4737"/>
    <w:rsid w:val="009C12DE"/>
    <w:rsid w:val="009C1F95"/>
    <w:rsid w:val="009C49C8"/>
    <w:rsid w:val="009C5275"/>
    <w:rsid w:val="009D0567"/>
    <w:rsid w:val="009D60F1"/>
    <w:rsid w:val="009E2B37"/>
    <w:rsid w:val="009E308E"/>
    <w:rsid w:val="009F10C1"/>
    <w:rsid w:val="009F2B7C"/>
    <w:rsid w:val="009F2D26"/>
    <w:rsid w:val="009F5721"/>
    <w:rsid w:val="00A07C89"/>
    <w:rsid w:val="00A17369"/>
    <w:rsid w:val="00A20290"/>
    <w:rsid w:val="00A243D6"/>
    <w:rsid w:val="00A25253"/>
    <w:rsid w:val="00A263BB"/>
    <w:rsid w:val="00A272CE"/>
    <w:rsid w:val="00A30D00"/>
    <w:rsid w:val="00A354A2"/>
    <w:rsid w:val="00A36E95"/>
    <w:rsid w:val="00A42F27"/>
    <w:rsid w:val="00A4723F"/>
    <w:rsid w:val="00A476B4"/>
    <w:rsid w:val="00A5009B"/>
    <w:rsid w:val="00A5279B"/>
    <w:rsid w:val="00A55C69"/>
    <w:rsid w:val="00A609A1"/>
    <w:rsid w:val="00A64F61"/>
    <w:rsid w:val="00A650CE"/>
    <w:rsid w:val="00A719C8"/>
    <w:rsid w:val="00A71AA0"/>
    <w:rsid w:val="00A740B7"/>
    <w:rsid w:val="00A80EBD"/>
    <w:rsid w:val="00A93DC7"/>
    <w:rsid w:val="00AA39A9"/>
    <w:rsid w:val="00AA7908"/>
    <w:rsid w:val="00AB00F0"/>
    <w:rsid w:val="00AB04CA"/>
    <w:rsid w:val="00AB57F1"/>
    <w:rsid w:val="00AC288A"/>
    <w:rsid w:val="00AC3640"/>
    <w:rsid w:val="00AC4D1E"/>
    <w:rsid w:val="00AC6E3B"/>
    <w:rsid w:val="00AD797B"/>
    <w:rsid w:val="00AE32B0"/>
    <w:rsid w:val="00AE48AB"/>
    <w:rsid w:val="00AE48B0"/>
    <w:rsid w:val="00AE4AAC"/>
    <w:rsid w:val="00AE5039"/>
    <w:rsid w:val="00AE672E"/>
    <w:rsid w:val="00AE754E"/>
    <w:rsid w:val="00AF030E"/>
    <w:rsid w:val="00AF05EC"/>
    <w:rsid w:val="00AF29B8"/>
    <w:rsid w:val="00B04005"/>
    <w:rsid w:val="00B163E2"/>
    <w:rsid w:val="00B16BA9"/>
    <w:rsid w:val="00B171E7"/>
    <w:rsid w:val="00B17B3B"/>
    <w:rsid w:val="00B2259D"/>
    <w:rsid w:val="00B30A15"/>
    <w:rsid w:val="00B348F9"/>
    <w:rsid w:val="00B40123"/>
    <w:rsid w:val="00B4054B"/>
    <w:rsid w:val="00B44EF9"/>
    <w:rsid w:val="00B47BA0"/>
    <w:rsid w:val="00B53C56"/>
    <w:rsid w:val="00B54458"/>
    <w:rsid w:val="00B54D0D"/>
    <w:rsid w:val="00B56290"/>
    <w:rsid w:val="00B6020B"/>
    <w:rsid w:val="00B6380E"/>
    <w:rsid w:val="00B6480A"/>
    <w:rsid w:val="00B64E38"/>
    <w:rsid w:val="00B663D3"/>
    <w:rsid w:val="00B66586"/>
    <w:rsid w:val="00B7428A"/>
    <w:rsid w:val="00B838E3"/>
    <w:rsid w:val="00B95662"/>
    <w:rsid w:val="00B9798C"/>
    <w:rsid w:val="00BA143E"/>
    <w:rsid w:val="00BB11AD"/>
    <w:rsid w:val="00BB2D9B"/>
    <w:rsid w:val="00BC3223"/>
    <w:rsid w:val="00BC3595"/>
    <w:rsid w:val="00BC6932"/>
    <w:rsid w:val="00BC6A9F"/>
    <w:rsid w:val="00BC76CB"/>
    <w:rsid w:val="00BD36A7"/>
    <w:rsid w:val="00BD606D"/>
    <w:rsid w:val="00BF06A8"/>
    <w:rsid w:val="00BF3F5B"/>
    <w:rsid w:val="00BF470B"/>
    <w:rsid w:val="00BF5D7E"/>
    <w:rsid w:val="00BF6EFB"/>
    <w:rsid w:val="00BF7293"/>
    <w:rsid w:val="00BF75B0"/>
    <w:rsid w:val="00C00F46"/>
    <w:rsid w:val="00C221A3"/>
    <w:rsid w:val="00C22428"/>
    <w:rsid w:val="00C22CE9"/>
    <w:rsid w:val="00C26A8C"/>
    <w:rsid w:val="00C3622F"/>
    <w:rsid w:val="00C3707A"/>
    <w:rsid w:val="00C4513C"/>
    <w:rsid w:val="00C515A3"/>
    <w:rsid w:val="00C554FA"/>
    <w:rsid w:val="00C56036"/>
    <w:rsid w:val="00C61652"/>
    <w:rsid w:val="00C67098"/>
    <w:rsid w:val="00C7144C"/>
    <w:rsid w:val="00C720D3"/>
    <w:rsid w:val="00C74680"/>
    <w:rsid w:val="00C76840"/>
    <w:rsid w:val="00C804C1"/>
    <w:rsid w:val="00C815AB"/>
    <w:rsid w:val="00C8274B"/>
    <w:rsid w:val="00C8322A"/>
    <w:rsid w:val="00C850FE"/>
    <w:rsid w:val="00C936D3"/>
    <w:rsid w:val="00C94BB6"/>
    <w:rsid w:val="00C96CBB"/>
    <w:rsid w:val="00CA24F7"/>
    <w:rsid w:val="00CA54C1"/>
    <w:rsid w:val="00CA762D"/>
    <w:rsid w:val="00CB1160"/>
    <w:rsid w:val="00CB4A7B"/>
    <w:rsid w:val="00CB7626"/>
    <w:rsid w:val="00CC019F"/>
    <w:rsid w:val="00CC1E45"/>
    <w:rsid w:val="00CC3F0E"/>
    <w:rsid w:val="00CD3D91"/>
    <w:rsid w:val="00CD62EA"/>
    <w:rsid w:val="00CE5C1B"/>
    <w:rsid w:val="00CF0559"/>
    <w:rsid w:val="00CF43FB"/>
    <w:rsid w:val="00D01CF7"/>
    <w:rsid w:val="00D0392C"/>
    <w:rsid w:val="00D13327"/>
    <w:rsid w:val="00D20004"/>
    <w:rsid w:val="00D20508"/>
    <w:rsid w:val="00D20868"/>
    <w:rsid w:val="00D20FE4"/>
    <w:rsid w:val="00D26B2D"/>
    <w:rsid w:val="00D331A8"/>
    <w:rsid w:val="00D36995"/>
    <w:rsid w:val="00D404C9"/>
    <w:rsid w:val="00D437F8"/>
    <w:rsid w:val="00D454ED"/>
    <w:rsid w:val="00D52D67"/>
    <w:rsid w:val="00D538C1"/>
    <w:rsid w:val="00D72117"/>
    <w:rsid w:val="00D773EF"/>
    <w:rsid w:val="00D77AB6"/>
    <w:rsid w:val="00D8052A"/>
    <w:rsid w:val="00D83695"/>
    <w:rsid w:val="00D8724E"/>
    <w:rsid w:val="00D94BC5"/>
    <w:rsid w:val="00DA0789"/>
    <w:rsid w:val="00DA1D23"/>
    <w:rsid w:val="00DB2C3A"/>
    <w:rsid w:val="00DB697D"/>
    <w:rsid w:val="00DB6F9C"/>
    <w:rsid w:val="00DC071E"/>
    <w:rsid w:val="00DC07F7"/>
    <w:rsid w:val="00DC0F36"/>
    <w:rsid w:val="00DD110C"/>
    <w:rsid w:val="00DD4ED6"/>
    <w:rsid w:val="00DD5EC5"/>
    <w:rsid w:val="00E00128"/>
    <w:rsid w:val="00E05309"/>
    <w:rsid w:val="00E11C3E"/>
    <w:rsid w:val="00E22D5D"/>
    <w:rsid w:val="00E2386B"/>
    <w:rsid w:val="00E31E5A"/>
    <w:rsid w:val="00E34E58"/>
    <w:rsid w:val="00E3799E"/>
    <w:rsid w:val="00E429B3"/>
    <w:rsid w:val="00E5124D"/>
    <w:rsid w:val="00E5156C"/>
    <w:rsid w:val="00E55D90"/>
    <w:rsid w:val="00E63A13"/>
    <w:rsid w:val="00E660C5"/>
    <w:rsid w:val="00E83A39"/>
    <w:rsid w:val="00E85018"/>
    <w:rsid w:val="00E90E17"/>
    <w:rsid w:val="00EA0B7D"/>
    <w:rsid w:val="00EA31FC"/>
    <w:rsid w:val="00EC3430"/>
    <w:rsid w:val="00EC4B1B"/>
    <w:rsid w:val="00EC58D7"/>
    <w:rsid w:val="00ED6C70"/>
    <w:rsid w:val="00EE5330"/>
    <w:rsid w:val="00EF54DA"/>
    <w:rsid w:val="00EF6243"/>
    <w:rsid w:val="00F014AB"/>
    <w:rsid w:val="00F06178"/>
    <w:rsid w:val="00F10E23"/>
    <w:rsid w:val="00F137EE"/>
    <w:rsid w:val="00F14FF0"/>
    <w:rsid w:val="00F16549"/>
    <w:rsid w:val="00F245C0"/>
    <w:rsid w:val="00F358D5"/>
    <w:rsid w:val="00F40F78"/>
    <w:rsid w:val="00F50CCC"/>
    <w:rsid w:val="00F50F09"/>
    <w:rsid w:val="00F62513"/>
    <w:rsid w:val="00F65924"/>
    <w:rsid w:val="00F745AB"/>
    <w:rsid w:val="00F91252"/>
    <w:rsid w:val="00F921D9"/>
    <w:rsid w:val="00F92485"/>
    <w:rsid w:val="00F93FE4"/>
    <w:rsid w:val="00F97A72"/>
    <w:rsid w:val="00FA0282"/>
    <w:rsid w:val="00FA2194"/>
    <w:rsid w:val="00FA7F67"/>
    <w:rsid w:val="00FB0BDA"/>
    <w:rsid w:val="00FB24CD"/>
    <w:rsid w:val="00FB3BAE"/>
    <w:rsid w:val="00FB71BF"/>
    <w:rsid w:val="00FB752D"/>
    <w:rsid w:val="00FC2318"/>
    <w:rsid w:val="00FC23BB"/>
    <w:rsid w:val="00FC2FD0"/>
    <w:rsid w:val="00FD05EE"/>
    <w:rsid w:val="00FD1734"/>
    <w:rsid w:val="00FD2F83"/>
    <w:rsid w:val="00FD3D03"/>
    <w:rsid w:val="00FE258E"/>
    <w:rsid w:val="00FF462E"/>
    <w:rsid w:val="00FF6034"/>
    <w:rsid w:val="00FF76C2"/>
    <w:rsid w:val="0130780A"/>
    <w:rsid w:val="014803E4"/>
    <w:rsid w:val="01527454"/>
    <w:rsid w:val="01955E71"/>
    <w:rsid w:val="01C1431E"/>
    <w:rsid w:val="02A50A4B"/>
    <w:rsid w:val="02DF324F"/>
    <w:rsid w:val="02F76FAB"/>
    <w:rsid w:val="02FE24BE"/>
    <w:rsid w:val="03532754"/>
    <w:rsid w:val="035864E3"/>
    <w:rsid w:val="03A33DE1"/>
    <w:rsid w:val="03FC3FE4"/>
    <w:rsid w:val="04196C9A"/>
    <w:rsid w:val="04406F56"/>
    <w:rsid w:val="044213DB"/>
    <w:rsid w:val="04D46CFE"/>
    <w:rsid w:val="04D66D51"/>
    <w:rsid w:val="055B07B0"/>
    <w:rsid w:val="05CE074A"/>
    <w:rsid w:val="05E374DE"/>
    <w:rsid w:val="06525A18"/>
    <w:rsid w:val="06D509FB"/>
    <w:rsid w:val="0754571E"/>
    <w:rsid w:val="081131A5"/>
    <w:rsid w:val="08133F20"/>
    <w:rsid w:val="082E5202"/>
    <w:rsid w:val="084C391C"/>
    <w:rsid w:val="085E2070"/>
    <w:rsid w:val="08862FF6"/>
    <w:rsid w:val="089C21C8"/>
    <w:rsid w:val="08DA03FD"/>
    <w:rsid w:val="08FA6C52"/>
    <w:rsid w:val="09114E83"/>
    <w:rsid w:val="095B4668"/>
    <w:rsid w:val="096C6CE1"/>
    <w:rsid w:val="09CB3C47"/>
    <w:rsid w:val="0A04461F"/>
    <w:rsid w:val="0A1E2E73"/>
    <w:rsid w:val="0A234256"/>
    <w:rsid w:val="0A3C22A7"/>
    <w:rsid w:val="0A466271"/>
    <w:rsid w:val="0A911AA9"/>
    <w:rsid w:val="0BAD57A8"/>
    <w:rsid w:val="0C022088"/>
    <w:rsid w:val="0C0F7ED7"/>
    <w:rsid w:val="0C290A40"/>
    <w:rsid w:val="0C940A25"/>
    <w:rsid w:val="0C9B7C81"/>
    <w:rsid w:val="0CA2439D"/>
    <w:rsid w:val="0DE80338"/>
    <w:rsid w:val="0E5D5D7A"/>
    <w:rsid w:val="0EA21136"/>
    <w:rsid w:val="0EA97DCB"/>
    <w:rsid w:val="0EB03A44"/>
    <w:rsid w:val="0F0A6B6E"/>
    <w:rsid w:val="0F0E01C2"/>
    <w:rsid w:val="0F2A60BF"/>
    <w:rsid w:val="0F350343"/>
    <w:rsid w:val="0F932627"/>
    <w:rsid w:val="0FAF4171"/>
    <w:rsid w:val="10395A20"/>
    <w:rsid w:val="10440CA5"/>
    <w:rsid w:val="10933091"/>
    <w:rsid w:val="109B4950"/>
    <w:rsid w:val="109E1969"/>
    <w:rsid w:val="10BE7FEF"/>
    <w:rsid w:val="10FA20D5"/>
    <w:rsid w:val="110A192A"/>
    <w:rsid w:val="111E1519"/>
    <w:rsid w:val="11407554"/>
    <w:rsid w:val="11516182"/>
    <w:rsid w:val="12C01874"/>
    <w:rsid w:val="13423F3B"/>
    <w:rsid w:val="13807A0E"/>
    <w:rsid w:val="146D3CD3"/>
    <w:rsid w:val="14A65E22"/>
    <w:rsid w:val="157B67CD"/>
    <w:rsid w:val="157F780B"/>
    <w:rsid w:val="15C505C5"/>
    <w:rsid w:val="15C70674"/>
    <w:rsid w:val="16594356"/>
    <w:rsid w:val="165C5AC1"/>
    <w:rsid w:val="16800FA6"/>
    <w:rsid w:val="174D57F2"/>
    <w:rsid w:val="17EC6CBE"/>
    <w:rsid w:val="18566652"/>
    <w:rsid w:val="18620E60"/>
    <w:rsid w:val="18A54E16"/>
    <w:rsid w:val="18B17E7F"/>
    <w:rsid w:val="18E72854"/>
    <w:rsid w:val="18E76AF1"/>
    <w:rsid w:val="193354DF"/>
    <w:rsid w:val="19627C53"/>
    <w:rsid w:val="196E5866"/>
    <w:rsid w:val="1A287D53"/>
    <w:rsid w:val="1A755D38"/>
    <w:rsid w:val="1AA859C3"/>
    <w:rsid w:val="1AC62ADD"/>
    <w:rsid w:val="1AD43FA2"/>
    <w:rsid w:val="1B7B37C1"/>
    <w:rsid w:val="1B906886"/>
    <w:rsid w:val="1BD16179"/>
    <w:rsid w:val="1BF62E73"/>
    <w:rsid w:val="1C027023"/>
    <w:rsid w:val="1C0D5555"/>
    <w:rsid w:val="1C39780D"/>
    <w:rsid w:val="1D3D207E"/>
    <w:rsid w:val="1D7900AB"/>
    <w:rsid w:val="1D92611F"/>
    <w:rsid w:val="1DC65EFE"/>
    <w:rsid w:val="1E191E24"/>
    <w:rsid w:val="1E2A42D4"/>
    <w:rsid w:val="1E306664"/>
    <w:rsid w:val="1EA12429"/>
    <w:rsid w:val="1EC17188"/>
    <w:rsid w:val="1F047935"/>
    <w:rsid w:val="1F0D753B"/>
    <w:rsid w:val="1F1B135C"/>
    <w:rsid w:val="1FB4192B"/>
    <w:rsid w:val="204400A8"/>
    <w:rsid w:val="205B77EE"/>
    <w:rsid w:val="207A7A68"/>
    <w:rsid w:val="20BF43AA"/>
    <w:rsid w:val="211901AC"/>
    <w:rsid w:val="211C531B"/>
    <w:rsid w:val="216C5F05"/>
    <w:rsid w:val="21AB0581"/>
    <w:rsid w:val="220E7129"/>
    <w:rsid w:val="223B5D7C"/>
    <w:rsid w:val="22562F06"/>
    <w:rsid w:val="22D73173"/>
    <w:rsid w:val="230B2D36"/>
    <w:rsid w:val="236E45EB"/>
    <w:rsid w:val="23F80C29"/>
    <w:rsid w:val="23F81817"/>
    <w:rsid w:val="24591FFE"/>
    <w:rsid w:val="245B4C21"/>
    <w:rsid w:val="249236D4"/>
    <w:rsid w:val="24AB140A"/>
    <w:rsid w:val="24BE27CF"/>
    <w:rsid w:val="24CF09ED"/>
    <w:rsid w:val="25065AEE"/>
    <w:rsid w:val="265925E8"/>
    <w:rsid w:val="26CD7735"/>
    <w:rsid w:val="27247AA4"/>
    <w:rsid w:val="27E7720B"/>
    <w:rsid w:val="27EB334E"/>
    <w:rsid w:val="281A17BD"/>
    <w:rsid w:val="282E1090"/>
    <w:rsid w:val="28C1667E"/>
    <w:rsid w:val="28C64B8B"/>
    <w:rsid w:val="28E1117A"/>
    <w:rsid w:val="29144809"/>
    <w:rsid w:val="29352D4E"/>
    <w:rsid w:val="2A762E84"/>
    <w:rsid w:val="2A830BE6"/>
    <w:rsid w:val="2B190E4C"/>
    <w:rsid w:val="2B585A10"/>
    <w:rsid w:val="2BDE34E7"/>
    <w:rsid w:val="2CE6477F"/>
    <w:rsid w:val="2D22497F"/>
    <w:rsid w:val="2D5B4D22"/>
    <w:rsid w:val="2DBB085F"/>
    <w:rsid w:val="2DCD1905"/>
    <w:rsid w:val="2DDC0C24"/>
    <w:rsid w:val="2E192AD2"/>
    <w:rsid w:val="2EA118FC"/>
    <w:rsid w:val="2EAD3F18"/>
    <w:rsid w:val="2F181363"/>
    <w:rsid w:val="2F2F3666"/>
    <w:rsid w:val="2F3D35AC"/>
    <w:rsid w:val="2F437811"/>
    <w:rsid w:val="302357BF"/>
    <w:rsid w:val="306C435E"/>
    <w:rsid w:val="307C4A12"/>
    <w:rsid w:val="308236B4"/>
    <w:rsid w:val="31722C3F"/>
    <w:rsid w:val="31A03DB1"/>
    <w:rsid w:val="31C948F7"/>
    <w:rsid w:val="31CA2F44"/>
    <w:rsid w:val="32410544"/>
    <w:rsid w:val="324E146A"/>
    <w:rsid w:val="32963ED8"/>
    <w:rsid w:val="32E46868"/>
    <w:rsid w:val="32F226DD"/>
    <w:rsid w:val="33154BDE"/>
    <w:rsid w:val="33427147"/>
    <w:rsid w:val="340E7B87"/>
    <w:rsid w:val="343B650A"/>
    <w:rsid w:val="34CD7152"/>
    <w:rsid w:val="351768D1"/>
    <w:rsid w:val="35550BC6"/>
    <w:rsid w:val="35B921C4"/>
    <w:rsid w:val="35CE22D8"/>
    <w:rsid w:val="36B760F4"/>
    <w:rsid w:val="36D4686D"/>
    <w:rsid w:val="36DE6992"/>
    <w:rsid w:val="385B109B"/>
    <w:rsid w:val="38764921"/>
    <w:rsid w:val="38A603A6"/>
    <w:rsid w:val="38B55579"/>
    <w:rsid w:val="38E322E1"/>
    <w:rsid w:val="3902563F"/>
    <w:rsid w:val="393D081B"/>
    <w:rsid w:val="3ABD7177"/>
    <w:rsid w:val="3B046761"/>
    <w:rsid w:val="3B374300"/>
    <w:rsid w:val="3B4E7E9F"/>
    <w:rsid w:val="3B597FF9"/>
    <w:rsid w:val="3BFB08B4"/>
    <w:rsid w:val="3C295120"/>
    <w:rsid w:val="3C8B1721"/>
    <w:rsid w:val="3D094E3E"/>
    <w:rsid w:val="3D4F7652"/>
    <w:rsid w:val="3DB31F7E"/>
    <w:rsid w:val="3E235542"/>
    <w:rsid w:val="3E287B33"/>
    <w:rsid w:val="3E4E7F50"/>
    <w:rsid w:val="3EBF31F0"/>
    <w:rsid w:val="3F442A26"/>
    <w:rsid w:val="3FDE154E"/>
    <w:rsid w:val="3FE842EB"/>
    <w:rsid w:val="400E1887"/>
    <w:rsid w:val="410C5357"/>
    <w:rsid w:val="411A3E9E"/>
    <w:rsid w:val="42120636"/>
    <w:rsid w:val="42421727"/>
    <w:rsid w:val="4261007A"/>
    <w:rsid w:val="42670742"/>
    <w:rsid w:val="42744A8C"/>
    <w:rsid w:val="429667C0"/>
    <w:rsid w:val="42E86FBA"/>
    <w:rsid w:val="432B330A"/>
    <w:rsid w:val="437E12F4"/>
    <w:rsid w:val="439E6A72"/>
    <w:rsid w:val="43B458B4"/>
    <w:rsid w:val="43B80800"/>
    <w:rsid w:val="446055C2"/>
    <w:rsid w:val="446328DB"/>
    <w:rsid w:val="4468173C"/>
    <w:rsid w:val="44F52628"/>
    <w:rsid w:val="44FE55AB"/>
    <w:rsid w:val="450C7038"/>
    <w:rsid w:val="453D35D2"/>
    <w:rsid w:val="4577557A"/>
    <w:rsid w:val="45B9695D"/>
    <w:rsid w:val="45D30E0B"/>
    <w:rsid w:val="46523A4C"/>
    <w:rsid w:val="46F24C3E"/>
    <w:rsid w:val="4794140F"/>
    <w:rsid w:val="47C01146"/>
    <w:rsid w:val="48032C24"/>
    <w:rsid w:val="488D2B9A"/>
    <w:rsid w:val="48D13550"/>
    <w:rsid w:val="48D5205F"/>
    <w:rsid w:val="48F36036"/>
    <w:rsid w:val="48F608D6"/>
    <w:rsid w:val="48FF05F8"/>
    <w:rsid w:val="49676210"/>
    <w:rsid w:val="49BC3F2D"/>
    <w:rsid w:val="49D02A57"/>
    <w:rsid w:val="49D60812"/>
    <w:rsid w:val="49E262C4"/>
    <w:rsid w:val="4A0477CA"/>
    <w:rsid w:val="4A9F116B"/>
    <w:rsid w:val="4AE90D10"/>
    <w:rsid w:val="4AEA26D7"/>
    <w:rsid w:val="4B1A27B8"/>
    <w:rsid w:val="4B3864A8"/>
    <w:rsid w:val="4B612CA5"/>
    <w:rsid w:val="4CD97A2C"/>
    <w:rsid w:val="4D070BA3"/>
    <w:rsid w:val="4D0838DC"/>
    <w:rsid w:val="4D0D5FA3"/>
    <w:rsid w:val="4D2F65AE"/>
    <w:rsid w:val="4D49713C"/>
    <w:rsid w:val="4E5E196C"/>
    <w:rsid w:val="4E907A87"/>
    <w:rsid w:val="4EF519FF"/>
    <w:rsid w:val="4F0B7242"/>
    <w:rsid w:val="4F361CA3"/>
    <w:rsid w:val="4F5C401E"/>
    <w:rsid w:val="4F625477"/>
    <w:rsid w:val="4F8527AE"/>
    <w:rsid w:val="4F8654F7"/>
    <w:rsid w:val="4FC76AEC"/>
    <w:rsid w:val="4FDD462D"/>
    <w:rsid w:val="502811A0"/>
    <w:rsid w:val="502A6E46"/>
    <w:rsid w:val="502C6835"/>
    <w:rsid w:val="5032229A"/>
    <w:rsid w:val="50EC39B2"/>
    <w:rsid w:val="510F0048"/>
    <w:rsid w:val="51102FFD"/>
    <w:rsid w:val="51360208"/>
    <w:rsid w:val="51BA0BA8"/>
    <w:rsid w:val="51C76B9B"/>
    <w:rsid w:val="52B522C8"/>
    <w:rsid w:val="52CB3A90"/>
    <w:rsid w:val="53131E78"/>
    <w:rsid w:val="531B36AD"/>
    <w:rsid w:val="53501A2C"/>
    <w:rsid w:val="535558ED"/>
    <w:rsid w:val="537F2530"/>
    <w:rsid w:val="53FF5847"/>
    <w:rsid w:val="54076694"/>
    <w:rsid w:val="541018B2"/>
    <w:rsid w:val="542714D7"/>
    <w:rsid w:val="542F72E7"/>
    <w:rsid w:val="545C2E99"/>
    <w:rsid w:val="54725272"/>
    <w:rsid w:val="54962285"/>
    <w:rsid w:val="54E456ED"/>
    <w:rsid w:val="552D118A"/>
    <w:rsid w:val="55696949"/>
    <w:rsid w:val="5595210D"/>
    <w:rsid w:val="55986068"/>
    <w:rsid w:val="55B160F8"/>
    <w:rsid w:val="55D10BA8"/>
    <w:rsid w:val="55E4458E"/>
    <w:rsid w:val="55E62582"/>
    <w:rsid w:val="56087595"/>
    <w:rsid w:val="56266DE0"/>
    <w:rsid w:val="56867C8E"/>
    <w:rsid w:val="570E1819"/>
    <w:rsid w:val="57D44631"/>
    <w:rsid w:val="58210364"/>
    <w:rsid w:val="58463AF5"/>
    <w:rsid w:val="584E1A00"/>
    <w:rsid w:val="589349DB"/>
    <w:rsid w:val="58A74A12"/>
    <w:rsid w:val="58C912D7"/>
    <w:rsid w:val="58FC7B56"/>
    <w:rsid w:val="590B2B4A"/>
    <w:rsid w:val="593E359F"/>
    <w:rsid w:val="59684544"/>
    <w:rsid w:val="598547BD"/>
    <w:rsid w:val="59856090"/>
    <w:rsid w:val="59F36487"/>
    <w:rsid w:val="5A37147E"/>
    <w:rsid w:val="5A52111C"/>
    <w:rsid w:val="5A5E31B8"/>
    <w:rsid w:val="5A622FFE"/>
    <w:rsid w:val="5A640B73"/>
    <w:rsid w:val="5A73603C"/>
    <w:rsid w:val="5AC966BC"/>
    <w:rsid w:val="5ACE14FA"/>
    <w:rsid w:val="5AD20DF3"/>
    <w:rsid w:val="5ADB21BE"/>
    <w:rsid w:val="5AE14B27"/>
    <w:rsid w:val="5AFB61C2"/>
    <w:rsid w:val="5B5B7DD1"/>
    <w:rsid w:val="5BE414C7"/>
    <w:rsid w:val="5C0B08AB"/>
    <w:rsid w:val="5C1B1994"/>
    <w:rsid w:val="5CDD6F23"/>
    <w:rsid w:val="5D1805F8"/>
    <w:rsid w:val="5D1E29C6"/>
    <w:rsid w:val="5D352B20"/>
    <w:rsid w:val="5DA6277F"/>
    <w:rsid w:val="5DD94F2D"/>
    <w:rsid w:val="5E0F4B68"/>
    <w:rsid w:val="5E766CCA"/>
    <w:rsid w:val="5EA82536"/>
    <w:rsid w:val="5ED743F3"/>
    <w:rsid w:val="5EDA5861"/>
    <w:rsid w:val="5FFF7B85"/>
    <w:rsid w:val="6030455B"/>
    <w:rsid w:val="603E131E"/>
    <w:rsid w:val="604E1411"/>
    <w:rsid w:val="60DB15F0"/>
    <w:rsid w:val="60E771DC"/>
    <w:rsid w:val="60FD0EDC"/>
    <w:rsid w:val="61B51C86"/>
    <w:rsid w:val="61E840E0"/>
    <w:rsid w:val="62A5351E"/>
    <w:rsid w:val="62F40619"/>
    <w:rsid w:val="6320371E"/>
    <w:rsid w:val="638424BF"/>
    <w:rsid w:val="6384309A"/>
    <w:rsid w:val="63C30A4E"/>
    <w:rsid w:val="6427066C"/>
    <w:rsid w:val="64585C61"/>
    <w:rsid w:val="64923753"/>
    <w:rsid w:val="6499055C"/>
    <w:rsid w:val="64C85847"/>
    <w:rsid w:val="650E401F"/>
    <w:rsid w:val="65242442"/>
    <w:rsid w:val="65565628"/>
    <w:rsid w:val="65AE2725"/>
    <w:rsid w:val="65E5144B"/>
    <w:rsid w:val="66512ED3"/>
    <w:rsid w:val="673C4998"/>
    <w:rsid w:val="68326E07"/>
    <w:rsid w:val="689562D9"/>
    <w:rsid w:val="697170FC"/>
    <w:rsid w:val="6A2B69E2"/>
    <w:rsid w:val="6A3D3A53"/>
    <w:rsid w:val="6AAD2447"/>
    <w:rsid w:val="6AF56F83"/>
    <w:rsid w:val="6B4036AF"/>
    <w:rsid w:val="6B4F0AA5"/>
    <w:rsid w:val="6BA43184"/>
    <w:rsid w:val="6BA57FDB"/>
    <w:rsid w:val="6BB82961"/>
    <w:rsid w:val="6C3C0F79"/>
    <w:rsid w:val="6C4F2B18"/>
    <w:rsid w:val="6C5D79B6"/>
    <w:rsid w:val="6CF90017"/>
    <w:rsid w:val="6CFD7A4C"/>
    <w:rsid w:val="6D9C23DA"/>
    <w:rsid w:val="6E32574A"/>
    <w:rsid w:val="6E347688"/>
    <w:rsid w:val="6E795DF8"/>
    <w:rsid w:val="6E8421C2"/>
    <w:rsid w:val="6E887B93"/>
    <w:rsid w:val="6E8E3C04"/>
    <w:rsid w:val="6E982BCA"/>
    <w:rsid w:val="6EF03180"/>
    <w:rsid w:val="6F610DA4"/>
    <w:rsid w:val="6FC93ECC"/>
    <w:rsid w:val="6FDD0699"/>
    <w:rsid w:val="6FE52D26"/>
    <w:rsid w:val="70434809"/>
    <w:rsid w:val="70631B2E"/>
    <w:rsid w:val="70D56EDD"/>
    <w:rsid w:val="71414003"/>
    <w:rsid w:val="714A066D"/>
    <w:rsid w:val="71677986"/>
    <w:rsid w:val="71784244"/>
    <w:rsid w:val="717C53B4"/>
    <w:rsid w:val="71B05D00"/>
    <w:rsid w:val="71D7210A"/>
    <w:rsid w:val="721026A2"/>
    <w:rsid w:val="72427E77"/>
    <w:rsid w:val="7291198D"/>
    <w:rsid w:val="72F77620"/>
    <w:rsid w:val="73185487"/>
    <w:rsid w:val="73430A6B"/>
    <w:rsid w:val="735769F5"/>
    <w:rsid w:val="739D3776"/>
    <w:rsid w:val="741256AB"/>
    <w:rsid w:val="746D695E"/>
    <w:rsid w:val="74A51FE2"/>
    <w:rsid w:val="75842BC0"/>
    <w:rsid w:val="759415D2"/>
    <w:rsid w:val="75A7311E"/>
    <w:rsid w:val="75C6627A"/>
    <w:rsid w:val="760B1891"/>
    <w:rsid w:val="760E11DC"/>
    <w:rsid w:val="76C41BA2"/>
    <w:rsid w:val="76EA072E"/>
    <w:rsid w:val="77190EF2"/>
    <w:rsid w:val="776C15C1"/>
    <w:rsid w:val="77A424C0"/>
    <w:rsid w:val="7859560D"/>
    <w:rsid w:val="78C93AC8"/>
    <w:rsid w:val="796B5DC4"/>
    <w:rsid w:val="79E10171"/>
    <w:rsid w:val="7A1416F1"/>
    <w:rsid w:val="7A545120"/>
    <w:rsid w:val="7A7306BC"/>
    <w:rsid w:val="7ACE0560"/>
    <w:rsid w:val="7B4821A3"/>
    <w:rsid w:val="7C4311DC"/>
    <w:rsid w:val="7C7C5808"/>
    <w:rsid w:val="7CBC7B5E"/>
    <w:rsid w:val="7CE26972"/>
    <w:rsid w:val="7CFB1DF9"/>
    <w:rsid w:val="7D844454"/>
    <w:rsid w:val="7DC437F7"/>
    <w:rsid w:val="7DE23985"/>
    <w:rsid w:val="7E331EA7"/>
    <w:rsid w:val="7E733D85"/>
    <w:rsid w:val="7ED96041"/>
    <w:rsid w:val="7F4F41F2"/>
    <w:rsid w:val="7F6F6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9"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7"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color w:val="000000"/>
      <w:sz w:val="28"/>
      <w:szCs w:val="28"/>
      <w:lang w:val="en-US" w:eastAsia="zh-CN" w:bidi="ar-SA"/>
    </w:rPr>
  </w:style>
  <w:style w:type="paragraph" w:styleId="3">
    <w:name w:val="heading 1"/>
    <w:basedOn w:val="1"/>
    <w:next w:val="1"/>
    <w:qFormat/>
    <w:uiPriority w:val="7"/>
    <w:pPr>
      <w:tabs>
        <w:tab w:val="left" w:pos="3360"/>
      </w:tabs>
      <w:spacing w:before="312" w:after="156" w:line="800" w:lineRule="atLeast"/>
      <w:jc w:val="center"/>
      <w:outlineLvl w:val="0"/>
    </w:pPr>
    <w:rPr>
      <w:rFonts w:eastAsia="黑体"/>
      <w:sz w:val="44"/>
      <w:szCs w:val="44"/>
    </w:rPr>
  </w:style>
  <w:style w:type="paragraph" w:styleId="4">
    <w:name w:val="heading 2"/>
    <w:basedOn w:val="1"/>
    <w:next w:val="1"/>
    <w:qFormat/>
    <w:uiPriority w:val="8"/>
    <w:pPr>
      <w:spacing w:line="360" w:lineRule="auto"/>
      <w:outlineLvl w:val="1"/>
    </w:pPr>
    <w:rPr>
      <w:rFonts w:ascii="宋体" w:hAnsi="宋体" w:cs="宋体"/>
    </w:rPr>
  </w:style>
  <w:style w:type="paragraph" w:styleId="5">
    <w:name w:val="heading 3"/>
    <w:basedOn w:val="1"/>
    <w:next w:val="1"/>
    <w:qFormat/>
    <w:uiPriority w:val="9"/>
    <w:pPr>
      <w:spacing w:before="260" w:after="260" w:line="412" w:lineRule="auto"/>
      <w:jc w:val="center"/>
      <w:outlineLvl w:val="2"/>
    </w:pPr>
    <w:rPr>
      <w:b/>
      <w:sz w:val="44"/>
      <w:szCs w:val="44"/>
    </w:rPr>
  </w:style>
  <w:style w:type="paragraph" w:styleId="6">
    <w:name w:val="heading 4"/>
    <w:basedOn w:val="1"/>
    <w:next w:val="1"/>
    <w:link w:val="68"/>
    <w:qFormat/>
    <w:uiPriority w:val="9"/>
    <w:pPr>
      <w:tabs>
        <w:tab w:val="left" w:pos="720"/>
      </w:tabs>
      <w:spacing w:before="560" w:after="290" w:line="376" w:lineRule="auto"/>
      <w:ind w:left="420" w:hanging="420"/>
      <w:outlineLvl w:val="3"/>
    </w:pPr>
    <w:rPr>
      <w:rFonts w:ascii="Arial" w:hAnsi="Arial" w:eastAsia="黑体"/>
      <w:b/>
    </w:rPr>
  </w:style>
  <w:style w:type="paragraph" w:styleId="7">
    <w:name w:val="heading 5"/>
    <w:basedOn w:val="1"/>
    <w:next w:val="1"/>
    <w:qFormat/>
    <w:uiPriority w:val="11"/>
    <w:pPr>
      <w:tabs>
        <w:tab w:val="left" w:pos="2551"/>
      </w:tabs>
      <w:spacing w:before="280" w:after="290" w:line="372" w:lineRule="auto"/>
      <w:ind w:left="2551" w:hanging="850"/>
      <w:outlineLvl w:val="4"/>
    </w:pPr>
    <w:rPr>
      <w:b/>
    </w:rPr>
  </w:style>
  <w:style w:type="paragraph" w:styleId="8">
    <w:name w:val="heading 6"/>
    <w:basedOn w:val="1"/>
    <w:next w:val="1"/>
    <w:qFormat/>
    <w:uiPriority w:val="12"/>
    <w:pPr>
      <w:tabs>
        <w:tab w:val="left" w:pos="1152"/>
      </w:tabs>
      <w:spacing w:before="240" w:after="64" w:line="316" w:lineRule="auto"/>
      <w:ind w:left="1152" w:hanging="1152"/>
      <w:outlineLvl w:val="5"/>
    </w:pPr>
    <w:rPr>
      <w:rFonts w:ascii="Arial" w:hAnsi="Arial" w:eastAsia="黑体" w:cs="Arial"/>
      <w:b/>
      <w:sz w:val="24"/>
      <w:szCs w:val="24"/>
    </w:rPr>
  </w:style>
  <w:style w:type="paragraph" w:styleId="9">
    <w:name w:val="heading 7"/>
    <w:basedOn w:val="1"/>
    <w:next w:val="1"/>
    <w:qFormat/>
    <w:uiPriority w:val="13"/>
    <w:pPr>
      <w:tabs>
        <w:tab w:val="left" w:pos="1296"/>
      </w:tabs>
      <w:spacing w:before="240" w:after="64" w:line="316" w:lineRule="auto"/>
      <w:ind w:left="1296" w:hanging="1296"/>
      <w:outlineLvl w:val="6"/>
    </w:pPr>
    <w:rPr>
      <w:rFonts w:ascii="Arial" w:hAnsi="Arial" w:eastAsia="黑体" w:cs="Arial"/>
      <w:b/>
      <w:sz w:val="24"/>
      <w:szCs w:val="24"/>
    </w:rPr>
  </w:style>
  <w:style w:type="paragraph" w:styleId="10">
    <w:name w:val="heading 8"/>
    <w:basedOn w:val="1"/>
    <w:next w:val="1"/>
    <w:qFormat/>
    <w:uiPriority w:val="14"/>
    <w:pPr>
      <w:tabs>
        <w:tab w:val="left" w:pos="1440"/>
      </w:tabs>
      <w:spacing w:before="240" w:after="64" w:line="316" w:lineRule="auto"/>
      <w:ind w:left="1440" w:hanging="1440"/>
      <w:outlineLvl w:val="7"/>
    </w:pPr>
    <w:rPr>
      <w:rFonts w:ascii="Arial" w:hAnsi="Arial" w:eastAsia="黑体" w:cs="Arial"/>
      <w:b/>
      <w:sz w:val="24"/>
      <w:szCs w:val="24"/>
    </w:rPr>
  </w:style>
  <w:style w:type="paragraph" w:styleId="11">
    <w:name w:val="heading 9"/>
    <w:basedOn w:val="1"/>
    <w:next w:val="1"/>
    <w:qFormat/>
    <w:uiPriority w:val="15"/>
    <w:pPr>
      <w:tabs>
        <w:tab w:val="left" w:pos="1584"/>
      </w:tabs>
      <w:spacing w:before="240" w:after="64" w:line="316" w:lineRule="auto"/>
      <w:ind w:left="1584" w:hanging="1584"/>
      <w:outlineLvl w:val="8"/>
    </w:pPr>
    <w:rPr>
      <w:rFonts w:ascii="Arial" w:hAnsi="Arial" w:eastAsia="黑体" w:cs="Arial"/>
      <w:b/>
      <w:sz w:val="24"/>
      <w:szCs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firstLine="420"/>
    </w:pPr>
    <w:rPr>
      <w:sz w:val="21"/>
      <w:szCs w:val="21"/>
    </w:rPr>
  </w:style>
  <w:style w:type="paragraph" w:styleId="12">
    <w:name w:val="List 3"/>
    <w:basedOn w:val="1"/>
    <w:qFormat/>
    <w:uiPriority w:val="0"/>
    <w:pPr>
      <w:spacing w:line="360" w:lineRule="auto"/>
      <w:ind w:left="100" w:hanging="200"/>
    </w:pPr>
    <w:rPr>
      <w:sz w:val="24"/>
      <w:szCs w:val="24"/>
    </w:rPr>
  </w:style>
  <w:style w:type="paragraph" w:styleId="13">
    <w:name w:val="toc 7"/>
    <w:basedOn w:val="1"/>
    <w:next w:val="1"/>
    <w:qFormat/>
    <w:uiPriority w:val="34"/>
    <w:pPr>
      <w:ind w:left="2520"/>
    </w:pPr>
  </w:style>
  <w:style w:type="paragraph" w:styleId="14">
    <w:name w:val="List Number 2"/>
    <w:basedOn w:val="1"/>
    <w:qFormat/>
    <w:uiPriority w:val="0"/>
    <w:pPr>
      <w:tabs>
        <w:tab w:val="left" w:pos="780"/>
      </w:tabs>
      <w:spacing w:line="360" w:lineRule="auto"/>
      <w:ind w:left="780" w:hanging="360"/>
    </w:pPr>
    <w:rPr>
      <w:sz w:val="24"/>
      <w:szCs w:val="24"/>
    </w:rPr>
  </w:style>
  <w:style w:type="paragraph" w:styleId="15">
    <w:name w:val="List Bullet 4"/>
    <w:basedOn w:val="1"/>
    <w:qFormat/>
    <w:uiPriority w:val="0"/>
    <w:pPr>
      <w:tabs>
        <w:tab w:val="left" w:pos="1134"/>
      </w:tabs>
      <w:spacing w:before="120" w:line="280" w:lineRule="atLeast"/>
      <w:ind w:left="1418" w:hanging="284"/>
      <w:jc w:val="left"/>
    </w:pPr>
    <w:rPr>
      <w:rFonts w:ascii="宋体" w:hAnsi="宋体"/>
      <w:sz w:val="22"/>
      <w:szCs w:val="22"/>
    </w:rPr>
  </w:style>
  <w:style w:type="paragraph" w:styleId="16">
    <w:name w:val="Normal Indent"/>
    <w:basedOn w:val="1"/>
    <w:qFormat/>
    <w:uiPriority w:val="0"/>
    <w:pPr>
      <w:spacing w:line="360" w:lineRule="auto"/>
      <w:ind w:firstLine="420"/>
    </w:pPr>
    <w:rPr>
      <w:sz w:val="24"/>
      <w:szCs w:val="24"/>
    </w:rPr>
  </w:style>
  <w:style w:type="paragraph" w:styleId="17">
    <w:name w:val="Document Map"/>
    <w:basedOn w:val="1"/>
    <w:qFormat/>
    <w:uiPriority w:val="0"/>
    <w:pPr>
      <w:shd w:val="clear" w:color="000000" w:fill="00007F"/>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qFormat/>
    <w:uiPriority w:val="0"/>
    <w:pPr>
      <w:tabs>
        <w:tab w:val="left" w:pos="1134"/>
      </w:tabs>
      <w:spacing w:line="280" w:lineRule="atLeast"/>
      <w:jc w:val="left"/>
    </w:pPr>
    <w:rPr>
      <w:rFonts w:eastAsia="PMingLiU"/>
      <w:sz w:val="24"/>
      <w:szCs w:val="24"/>
      <w:lang w:val="zh-CN" w:eastAsia="zh-TW"/>
    </w:rPr>
  </w:style>
  <w:style w:type="paragraph" w:styleId="20">
    <w:name w:val="Salutation"/>
    <w:basedOn w:val="1"/>
    <w:next w:val="1"/>
    <w:link w:val="92"/>
    <w:qFormat/>
    <w:uiPriority w:val="0"/>
    <w:rPr>
      <w:rFonts w:ascii="仿宋_GB2312" w:eastAsia="仿宋_GB2312"/>
      <w:color w:val="auto"/>
      <w:sz w:val="32"/>
      <w:szCs w:val="32"/>
    </w:rPr>
  </w:style>
  <w:style w:type="paragraph" w:styleId="21">
    <w:name w:val="Body Text 3"/>
    <w:basedOn w:val="1"/>
    <w:qFormat/>
    <w:uiPriority w:val="0"/>
    <w:pPr>
      <w:spacing w:after="120" w:line="360" w:lineRule="auto"/>
    </w:pPr>
    <w:rPr>
      <w:sz w:val="16"/>
      <w:szCs w:val="16"/>
    </w:rPr>
  </w:style>
  <w:style w:type="paragraph" w:styleId="22">
    <w:name w:val="List Bullet 3"/>
    <w:basedOn w:val="1"/>
    <w:qFormat/>
    <w:uiPriority w:val="0"/>
    <w:pPr>
      <w:tabs>
        <w:tab w:val="left" w:pos="1200"/>
      </w:tabs>
      <w:spacing w:line="360" w:lineRule="auto"/>
      <w:ind w:left="1200" w:hanging="360"/>
    </w:pPr>
    <w:rPr>
      <w:sz w:val="24"/>
      <w:szCs w:val="24"/>
    </w:rPr>
  </w:style>
  <w:style w:type="paragraph" w:styleId="23">
    <w:name w:val="Body Text"/>
    <w:basedOn w:val="1"/>
    <w:link w:val="67"/>
    <w:qFormat/>
    <w:uiPriority w:val="99"/>
    <w:rPr>
      <w:rFonts w:ascii="仿宋_GB2312" w:hAnsi="仿宋_GB2312" w:eastAsia="仿宋"/>
      <w:sz w:val="32"/>
      <w:szCs w:val="32"/>
    </w:rPr>
  </w:style>
  <w:style w:type="paragraph" w:styleId="24">
    <w:name w:val="Body Text Indent"/>
    <w:basedOn w:val="1"/>
    <w:qFormat/>
    <w:uiPriority w:val="0"/>
    <w:pPr>
      <w:spacing w:line="700" w:lineRule="exact"/>
      <w:ind w:left="960"/>
    </w:pPr>
    <w:rPr>
      <w:sz w:val="44"/>
      <w:szCs w:val="44"/>
      <w:lang w:val="zh-CN"/>
    </w:rPr>
  </w:style>
  <w:style w:type="paragraph" w:styleId="25">
    <w:name w:val="List Number 3"/>
    <w:basedOn w:val="1"/>
    <w:qFormat/>
    <w:uiPriority w:val="0"/>
    <w:pPr>
      <w:tabs>
        <w:tab w:val="left" w:pos="2120"/>
      </w:tabs>
      <w:spacing w:line="360" w:lineRule="auto"/>
      <w:ind w:left="2120" w:hanging="720"/>
    </w:pPr>
    <w:rPr>
      <w:sz w:val="24"/>
      <w:szCs w:val="24"/>
    </w:rPr>
  </w:style>
  <w:style w:type="paragraph" w:styleId="26">
    <w:name w:val="List 2"/>
    <w:basedOn w:val="1"/>
    <w:qFormat/>
    <w:uiPriority w:val="0"/>
    <w:pPr>
      <w:spacing w:line="360" w:lineRule="auto"/>
      <w:ind w:left="100" w:hanging="200"/>
    </w:pPr>
    <w:rPr>
      <w:sz w:val="24"/>
      <w:szCs w:val="24"/>
    </w:rPr>
  </w:style>
  <w:style w:type="paragraph" w:styleId="27">
    <w:name w:val="List Continue"/>
    <w:basedOn w:val="1"/>
    <w:qFormat/>
    <w:uiPriority w:val="0"/>
    <w:pPr>
      <w:spacing w:after="120" w:line="360" w:lineRule="auto"/>
      <w:ind w:left="420"/>
    </w:pPr>
    <w:rPr>
      <w:sz w:val="24"/>
      <w:szCs w:val="24"/>
    </w:rPr>
  </w:style>
  <w:style w:type="paragraph" w:styleId="28">
    <w:name w:val="List Bullet 2"/>
    <w:basedOn w:val="1"/>
    <w:qFormat/>
    <w:uiPriority w:val="0"/>
    <w:pPr>
      <w:tabs>
        <w:tab w:val="left" w:pos="780"/>
      </w:tabs>
      <w:spacing w:line="360" w:lineRule="auto"/>
      <w:ind w:left="780" w:hanging="360"/>
    </w:pPr>
    <w:rPr>
      <w:sz w:val="24"/>
      <w:szCs w:val="24"/>
    </w:rPr>
  </w:style>
  <w:style w:type="paragraph" w:styleId="29">
    <w:name w:val="toc 5"/>
    <w:basedOn w:val="1"/>
    <w:next w:val="1"/>
    <w:qFormat/>
    <w:uiPriority w:val="32"/>
    <w:pPr>
      <w:ind w:left="1680"/>
    </w:pPr>
  </w:style>
  <w:style w:type="paragraph" w:styleId="30">
    <w:name w:val="toc 3"/>
    <w:basedOn w:val="1"/>
    <w:next w:val="1"/>
    <w:qFormat/>
    <w:uiPriority w:val="30"/>
    <w:pPr>
      <w:ind w:left="840"/>
    </w:pPr>
  </w:style>
  <w:style w:type="paragraph" w:styleId="31">
    <w:name w:val="Plain Text"/>
    <w:basedOn w:val="1"/>
    <w:link w:val="78"/>
    <w:qFormat/>
    <w:uiPriority w:val="0"/>
    <w:pPr>
      <w:spacing w:line="360" w:lineRule="auto"/>
    </w:pPr>
    <w:rPr>
      <w:rFonts w:hint="eastAsia" w:ascii="宋体" w:hAnsi="Courier New"/>
      <w:color w:val="auto"/>
      <w:kern w:val="2"/>
      <w:sz w:val="21"/>
      <w:szCs w:val="20"/>
    </w:rPr>
  </w:style>
  <w:style w:type="paragraph" w:styleId="32">
    <w:name w:val="toc 8"/>
    <w:basedOn w:val="1"/>
    <w:next w:val="1"/>
    <w:qFormat/>
    <w:uiPriority w:val="35"/>
    <w:pPr>
      <w:ind w:left="2940"/>
    </w:pPr>
  </w:style>
  <w:style w:type="paragraph" w:styleId="33">
    <w:name w:val="Date"/>
    <w:basedOn w:val="1"/>
    <w:next w:val="1"/>
    <w:qFormat/>
    <w:uiPriority w:val="0"/>
    <w:rPr>
      <w:lang w:val="zh-CN"/>
    </w:rPr>
  </w:style>
  <w:style w:type="paragraph" w:styleId="34">
    <w:name w:val="Body Text Indent 2"/>
    <w:basedOn w:val="1"/>
    <w:qFormat/>
    <w:uiPriority w:val="0"/>
    <w:pPr>
      <w:spacing w:line="440" w:lineRule="atLeast"/>
      <w:ind w:firstLine="570"/>
    </w:pPr>
    <w:rPr>
      <w:rFonts w:ascii="宋体" w:hAnsi="宋体"/>
    </w:rPr>
  </w:style>
  <w:style w:type="paragraph" w:styleId="35">
    <w:name w:val="Balloon Text"/>
    <w:basedOn w:val="1"/>
    <w:qFormat/>
    <w:uiPriority w:val="0"/>
    <w:rPr>
      <w:sz w:val="18"/>
      <w:szCs w:val="18"/>
    </w:rPr>
  </w:style>
  <w:style w:type="paragraph" w:styleId="36">
    <w:name w:val="footer"/>
    <w:basedOn w:val="1"/>
    <w:link w:val="90"/>
    <w:qFormat/>
    <w:uiPriority w:val="99"/>
    <w:pPr>
      <w:tabs>
        <w:tab w:val="center" w:pos="4153"/>
        <w:tab w:val="right" w:pos="8306"/>
      </w:tabs>
      <w:jc w:val="left"/>
    </w:pPr>
    <w:rPr>
      <w:sz w:val="18"/>
      <w:szCs w:val="18"/>
    </w:rPr>
  </w:style>
  <w:style w:type="paragraph" w:styleId="37">
    <w:name w:val="header"/>
    <w:basedOn w:val="1"/>
    <w:link w:val="91"/>
    <w:qFormat/>
    <w:uiPriority w:val="99"/>
    <w:pPr>
      <w:pBdr>
        <w:bottom w:val="single" w:color="000000" w:sz="6" w:space="1"/>
      </w:pBdr>
      <w:tabs>
        <w:tab w:val="center" w:pos="4153"/>
        <w:tab w:val="right" w:pos="8306"/>
      </w:tabs>
      <w:jc w:val="center"/>
    </w:pPr>
    <w:rPr>
      <w:sz w:val="18"/>
      <w:szCs w:val="18"/>
    </w:rPr>
  </w:style>
  <w:style w:type="paragraph" w:styleId="38">
    <w:name w:val="toc 1"/>
    <w:basedOn w:val="1"/>
    <w:next w:val="1"/>
    <w:qFormat/>
    <w:uiPriority w:val="39"/>
    <w:pPr>
      <w:tabs>
        <w:tab w:val="left" w:pos="1260"/>
        <w:tab w:val="left" w:pos="1685"/>
        <w:tab w:val="right" w:leader="dot" w:pos="8400"/>
      </w:tabs>
      <w:spacing w:line="320" w:lineRule="exact"/>
      <w:ind w:firstLine="280"/>
    </w:pPr>
  </w:style>
  <w:style w:type="paragraph" w:styleId="39">
    <w:name w:val="List Continue 4"/>
    <w:basedOn w:val="1"/>
    <w:qFormat/>
    <w:uiPriority w:val="0"/>
    <w:pPr>
      <w:spacing w:after="120" w:line="360" w:lineRule="auto"/>
      <w:ind w:left="1680"/>
    </w:pPr>
    <w:rPr>
      <w:sz w:val="24"/>
      <w:szCs w:val="24"/>
    </w:rPr>
  </w:style>
  <w:style w:type="paragraph" w:styleId="40">
    <w:name w:val="toc 4"/>
    <w:basedOn w:val="1"/>
    <w:next w:val="1"/>
    <w:qFormat/>
    <w:uiPriority w:val="31"/>
    <w:pPr>
      <w:ind w:left="1260"/>
    </w:pPr>
  </w:style>
  <w:style w:type="paragraph" w:styleId="41">
    <w:name w:val="footnote text"/>
    <w:basedOn w:val="1"/>
    <w:qFormat/>
    <w:uiPriority w:val="0"/>
    <w:pPr>
      <w:spacing w:line="360" w:lineRule="auto"/>
    </w:pPr>
    <w:rPr>
      <w:sz w:val="18"/>
      <w:szCs w:val="18"/>
    </w:rPr>
  </w:style>
  <w:style w:type="paragraph" w:styleId="42">
    <w:name w:val="toc 6"/>
    <w:basedOn w:val="1"/>
    <w:next w:val="1"/>
    <w:qFormat/>
    <w:uiPriority w:val="33"/>
    <w:pPr>
      <w:ind w:left="2100"/>
    </w:pPr>
  </w:style>
  <w:style w:type="paragraph" w:styleId="43">
    <w:name w:val="List 5"/>
    <w:basedOn w:val="1"/>
    <w:qFormat/>
    <w:uiPriority w:val="0"/>
    <w:pPr>
      <w:spacing w:line="360" w:lineRule="auto"/>
      <w:ind w:left="100" w:hanging="200"/>
    </w:pPr>
    <w:rPr>
      <w:sz w:val="24"/>
      <w:szCs w:val="24"/>
    </w:rPr>
  </w:style>
  <w:style w:type="paragraph" w:styleId="44">
    <w:name w:val="Body Text Indent 3"/>
    <w:basedOn w:val="1"/>
    <w:qFormat/>
    <w:uiPriority w:val="0"/>
    <w:pPr>
      <w:spacing w:line="360" w:lineRule="auto"/>
      <w:ind w:firstLine="632"/>
    </w:pPr>
    <w:rPr>
      <w:rFonts w:ascii="黑体" w:hAns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szCs w:val="24"/>
    </w:rPr>
  </w:style>
  <w:style w:type="paragraph" w:styleId="46">
    <w:name w:val="toc 2"/>
    <w:basedOn w:val="1"/>
    <w:next w:val="1"/>
    <w:qFormat/>
    <w:uiPriority w:val="39"/>
    <w:pPr>
      <w:tabs>
        <w:tab w:val="right" w:leader="dot" w:pos="8400"/>
      </w:tabs>
      <w:spacing w:line="440" w:lineRule="exact"/>
      <w:ind w:left="280"/>
    </w:pPr>
  </w:style>
  <w:style w:type="paragraph" w:styleId="47">
    <w:name w:val="toc 9"/>
    <w:basedOn w:val="1"/>
    <w:next w:val="1"/>
    <w:qFormat/>
    <w:uiPriority w:val="36"/>
    <w:pPr>
      <w:ind w:left="3360"/>
    </w:pPr>
  </w:style>
  <w:style w:type="paragraph" w:styleId="48">
    <w:name w:val="Body Text 2"/>
    <w:basedOn w:val="1"/>
    <w:qFormat/>
    <w:uiPriority w:val="0"/>
    <w:pPr>
      <w:spacing w:after="120" w:line="480" w:lineRule="auto"/>
    </w:pPr>
    <w:rPr>
      <w:sz w:val="24"/>
      <w:szCs w:val="24"/>
    </w:rPr>
  </w:style>
  <w:style w:type="paragraph" w:styleId="49">
    <w:name w:val="List 4"/>
    <w:basedOn w:val="1"/>
    <w:qFormat/>
    <w:uiPriority w:val="0"/>
    <w:pPr>
      <w:spacing w:line="360" w:lineRule="auto"/>
      <w:ind w:left="100" w:hanging="200"/>
    </w:pPr>
    <w:rPr>
      <w:sz w:val="24"/>
      <w:szCs w:val="24"/>
    </w:rPr>
  </w:style>
  <w:style w:type="paragraph" w:styleId="50">
    <w:name w:val="List Continue 2"/>
    <w:basedOn w:val="1"/>
    <w:qFormat/>
    <w:uiPriority w:val="0"/>
    <w:pPr>
      <w:spacing w:after="120" w:line="360" w:lineRule="auto"/>
      <w:ind w:left="840"/>
    </w:pPr>
    <w:rPr>
      <w:sz w:val="24"/>
      <w:szCs w:val="24"/>
    </w:rPr>
  </w:style>
  <w:style w:type="paragraph" w:styleId="51">
    <w:name w:val="Normal (Web)"/>
    <w:basedOn w:val="1"/>
    <w:qFormat/>
    <w:uiPriority w:val="99"/>
    <w:pPr>
      <w:spacing w:before="100" w:beforeAutospacing="1" w:after="100" w:afterAutospacing="1"/>
      <w:jc w:val="left"/>
    </w:pPr>
    <w:rPr>
      <w:rFonts w:ascii="Arial Unicode MS" w:hAnsi="Arial Unicode MS" w:eastAsia="Arial Unicode MS" w:cs="Arial Unicode MS"/>
      <w:sz w:val="24"/>
      <w:szCs w:val="24"/>
    </w:rPr>
  </w:style>
  <w:style w:type="paragraph" w:styleId="52">
    <w:name w:val="List Continue 3"/>
    <w:basedOn w:val="1"/>
    <w:qFormat/>
    <w:uiPriority w:val="0"/>
    <w:pPr>
      <w:spacing w:after="120" w:line="360" w:lineRule="auto"/>
      <w:ind w:left="1260"/>
    </w:pPr>
    <w:rPr>
      <w:sz w:val="24"/>
      <w:szCs w:val="24"/>
    </w:rPr>
  </w:style>
  <w:style w:type="paragraph" w:styleId="53">
    <w:name w:val="index 1"/>
    <w:basedOn w:val="1"/>
    <w:next w:val="1"/>
    <w:qFormat/>
    <w:uiPriority w:val="0"/>
    <w:pPr>
      <w:spacing w:line="240" w:lineRule="atLeast"/>
    </w:pPr>
    <w:rPr>
      <w:rFonts w:ascii="宋体" w:hAnsi="宋体"/>
      <w:sz w:val="21"/>
      <w:szCs w:val="21"/>
    </w:rPr>
  </w:style>
  <w:style w:type="paragraph" w:styleId="54">
    <w:name w:val="Title"/>
    <w:basedOn w:val="1"/>
    <w:qFormat/>
    <w:uiPriority w:val="6"/>
    <w:pPr>
      <w:spacing w:after="240" w:line="360" w:lineRule="auto"/>
      <w:jc w:val="center"/>
    </w:pPr>
    <w:rPr>
      <w:rFonts w:ascii="Arial" w:hAnsi="Arial" w:cs="Arial"/>
      <w:b/>
      <w:smallCaps/>
      <w:sz w:val="36"/>
      <w:szCs w:val="36"/>
      <w:lang w:eastAsia="en-US"/>
    </w:rPr>
  </w:style>
  <w:style w:type="paragraph" w:styleId="55">
    <w:name w:val="annotation subject"/>
    <w:next w:val="19"/>
    <w:qFormat/>
    <w:uiPriority w:val="0"/>
    <w:rPr>
      <w:rFonts w:ascii="Times New Roman" w:hAnsi="Times New Roman" w:eastAsia="宋体" w:cs="Times New Roman"/>
      <w:b/>
      <w:sz w:val="21"/>
      <w:szCs w:val="21"/>
      <w:lang w:val="en-US" w:eastAsia="zh-CN" w:bidi="ar-SA"/>
    </w:rPr>
  </w:style>
  <w:style w:type="paragraph" w:styleId="56">
    <w:name w:val="Body Text First Indent"/>
    <w:basedOn w:val="1"/>
    <w:qFormat/>
    <w:uiPriority w:val="0"/>
    <w:pPr>
      <w:spacing w:line="360" w:lineRule="auto"/>
      <w:ind w:firstLine="420"/>
    </w:pPr>
    <w:rPr>
      <w:rFonts w:ascii="宋体" w:hAnsi="宋体" w:cs="宋体"/>
      <w:sz w:val="24"/>
      <w:szCs w:val="24"/>
    </w:rPr>
  </w:style>
  <w:style w:type="table" w:styleId="58">
    <w:name w:val="Table Grid"/>
    <w:basedOn w:val="57"/>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unhideWhenUsed/>
    <w:qFormat/>
    <w:uiPriority w:val="99"/>
    <w:rPr>
      <w:color w:val="800080"/>
      <w:u w:val="single"/>
    </w:rPr>
  </w:style>
  <w:style w:type="character" w:styleId="63">
    <w:name w:val="Emphasis"/>
    <w:qFormat/>
    <w:uiPriority w:val="2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1"/>
      <w:sz w:val="14"/>
      <w:szCs w:val="14"/>
      <w:vertAlign w:val="superscript"/>
    </w:rPr>
  </w:style>
  <w:style w:type="character" w:customStyle="1" w:styleId="67">
    <w:name w:val="正文文本 字符"/>
    <w:link w:val="23"/>
    <w:qFormat/>
    <w:uiPriority w:val="99"/>
    <w:rPr>
      <w:rFonts w:ascii="仿宋_GB2312" w:hAnsi="仿宋_GB2312" w:eastAsia="仿宋"/>
      <w:color w:val="000000"/>
      <w:sz w:val="32"/>
      <w:szCs w:val="32"/>
    </w:rPr>
  </w:style>
  <w:style w:type="character" w:customStyle="1" w:styleId="68">
    <w:name w:val="标题 4 字符"/>
    <w:link w:val="6"/>
    <w:qFormat/>
    <w:uiPriority w:val="9"/>
    <w:rPr>
      <w:rFonts w:ascii="Arial" w:hAnsi="Arial" w:eastAsia="黑体" w:cs="Arial"/>
      <w:b/>
      <w:color w:val="000000"/>
      <w:sz w:val="28"/>
      <w:szCs w:val="28"/>
    </w:rPr>
  </w:style>
  <w:style w:type="character" w:customStyle="1" w:styleId="69">
    <w:name w:val="content-white1"/>
    <w:qFormat/>
    <w:uiPriority w:val="0"/>
    <w:rPr>
      <w:color w:val="000000"/>
      <w:sz w:val="18"/>
      <w:szCs w:val="18"/>
      <w:u w:val="none"/>
    </w:rPr>
  </w:style>
  <w:style w:type="character" w:customStyle="1" w:styleId="70">
    <w:name w:val="crowed11"/>
    <w:qFormat/>
    <w:uiPriority w:val="0"/>
    <w:rPr>
      <w:sz w:val="24"/>
      <w:szCs w:val="24"/>
    </w:rPr>
  </w:style>
  <w:style w:type="character" w:customStyle="1" w:styleId="71">
    <w:name w:val="标题 2 Char"/>
    <w:qFormat/>
    <w:uiPriority w:val="0"/>
    <w:rPr>
      <w:rFonts w:ascii="宋体" w:hAnsi="宋体"/>
      <w:sz w:val="28"/>
      <w:szCs w:val="28"/>
    </w:rPr>
  </w:style>
  <w:style w:type="character" w:customStyle="1" w:styleId="72">
    <w:name w:val="小 Char"/>
    <w:qFormat/>
    <w:uiPriority w:val="0"/>
    <w:rPr>
      <w:rFonts w:ascii="宋体" w:hAnsi="宋体" w:eastAsia="宋体"/>
      <w:sz w:val="21"/>
      <w:szCs w:val="21"/>
      <w:lang w:val="en-US" w:eastAsia="zh-CN" w:bidi="ar-SA"/>
    </w:rPr>
  </w:style>
  <w:style w:type="character" w:customStyle="1" w:styleId="73">
    <w:name w:val="纯文本 字符"/>
    <w:qFormat/>
    <w:uiPriority w:val="0"/>
    <w:rPr>
      <w:rFonts w:ascii="宋体" w:hAnsi="宋体" w:cs="Courier New"/>
      <w:color w:val="000000"/>
      <w:sz w:val="21"/>
      <w:szCs w:val="21"/>
    </w:rPr>
  </w:style>
  <w:style w:type="character" w:customStyle="1" w:styleId="74">
    <w:name w:val="访问过的超链接1"/>
    <w:qFormat/>
    <w:uiPriority w:val="0"/>
    <w:rPr>
      <w:color w:val="7F007F"/>
      <w:u w:val="single"/>
    </w:rPr>
  </w:style>
  <w:style w:type="character" w:customStyle="1" w:styleId="75">
    <w:name w:val="Table Text Char Char Char Char"/>
    <w:qFormat/>
    <w:uiPriority w:val="0"/>
    <w:rPr>
      <w:rFonts w:ascii="Arial" w:hAnsi="Arial"/>
      <w:sz w:val="18"/>
      <w:szCs w:val="18"/>
      <w:lang w:val="en-US" w:eastAsia="zh-CN" w:bidi="ar-SA"/>
    </w:rPr>
  </w:style>
  <w:style w:type="character" w:customStyle="1" w:styleId="76">
    <w:name w:val="无间隔 字符"/>
    <w:link w:val="77"/>
    <w:qFormat/>
    <w:uiPriority w:val="1"/>
    <w:rPr>
      <w:rFonts w:ascii="Calibri" w:hAnsi="Calibri"/>
      <w:sz w:val="22"/>
      <w:szCs w:val="22"/>
      <w:lang w:val="en-US" w:eastAsia="zh-CN" w:bidi="ar-SA"/>
    </w:rPr>
  </w:style>
  <w:style w:type="paragraph" w:styleId="77">
    <w:name w:val="No Spacing"/>
    <w:link w:val="76"/>
    <w:qFormat/>
    <w:uiPriority w:val="1"/>
    <w:rPr>
      <w:rFonts w:ascii="Calibri" w:hAnsi="Calibri" w:eastAsia="宋体" w:cs="Times New Roman"/>
      <w:sz w:val="22"/>
      <w:szCs w:val="22"/>
      <w:lang w:val="en-US" w:eastAsia="zh-CN" w:bidi="ar-SA"/>
    </w:rPr>
  </w:style>
  <w:style w:type="character" w:customStyle="1" w:styleId="78">
    <w:name w:val="纯文本 字符1"/>
    <w:link w:val="31"/>
    <w:qFormat/>
    <w:uiPriority w:val="0"/>
    <w:rPr>
      <w:rFonts w:hint="eastAsia" w:ascii="宋体" w:hAnsi="Courier New" w:eastAsia="宋体" w:cs="宋体"/>
      <w:kern w:val="2"/>
      <w:sz w:val="21"/>
    </w:rPr>
  </w:style>
  <w:style w:type="character" w:customStyle="1" w:styleId="79">
    <w:name w:val="样式 宋体"/>
    <w:qFormat/>
    <w:uiPriority w:val="0"/>
    <w:rPr>
      <w:rFonts w:ascii="宋体" w:hAnsi="宋体" w:eastAsia="宋体"/>
      <w:sz w:val="28"/>
      <w:szCs w:val="28"/>
    </w:rPr>
  </w:style>
  <w:style w:type="character" w:customStyle="1" w:styleId="80">
    <w:name w:val="Table Heading Char Char"/>
    <w:qFormat/>
    <w:uiPriority w:val="0"/>
    <w:rPr>
      <w:rFonts w:ascii="Arial" w:hAnsi="Arial" w:eastAsia="黑体"/>
      <w:sz w:val="18"/>
      <w:szCs w:val="18"/>
      <w:lang w:val="en-US" w:eastAsia="zh-CN"/>
    </w:rPr>
  </w:style>
  <w:style w:type="character" w:customStyle="1" w:styleId="81">
    <w:name w:val="font1"/>
    <w:qFormat/>
    <w:uiPriority w:val="0"/>
    <w:rPr>
      <w:color w:val="000000"/>
      <w:sz w:val="18"/>
      <w:szCs w:val="18"/>
    </w:rPr>
  </w:style>
  <w:style w:type="character" w:customStyle="1" w:styleId="82">
    <w:name w:val="Char Char4"/>
    <w:qFormat/>
    <w:uiPriority w:val="0"/>
    <w:rPr>
      <w:rFonts w:eastAsia="宋体"/>
      <w:b/>
      <w:sz w:val="21"/>
      <w:szCs w:val="21"/>
      <w:lang w:val="en-US" w:eastAsia="zh-CN"/>
    </w:rPr>
  </w:style>
  <w:style w:type="character" w:customStyle="1" w:styleId="83">
    <w:name w:val="未命名11"/>
    <w:qFormat/>
    <w:uiPriority w:val="0"/>
    <w:rPr>
      <w:color w:val="77FFFF"/>
      <w:sz w:val="24"/>
      <w:szCs w:val="24"/>
    </w:rPr>
  </w:style>
  <w:style w:type="character" w:customStyle="1" w:styleId="84">
    <w:name w:val="Char Char5"/>
    <w:qFormat/>
    <w:uiPriority w:val="0"/>
    <w:rPr>
      <w:rFonts w:ascii="Arial" w:hAnsi="Arial" w:eastAsia="宋体"/>
      <w:b/>
      <w:smallCaps/>
      <w:sz w:val="36"/>
      <w:szCs w:val="36"/>
      <w:lang w:val="en-US" w:eastAsia="en-US"/>
    </w:rPr>
  </w:style>
  <w:style w:type="character" w:customStyle="1" w:styleId="85">
    <w:name w:val="Char Char7"/>
    <w:qFormat/>
    <w:uiPriority w:val="0"/>
    <w:rPr>
      <w:rFonts w:ascii="宋体" w:hAnsi="宋体" w:eastAsia="宋体"/>
      <w:sz w:val="28"/>
      <w:szCs w:val="28"/>
    </w:rPr>
  </w:style>
  <w:style w:type="character" w:customStyle="1" w:styleId="86">
    <w:name w:val="标书正文:  0.74 厘米 Char1"/>
    <w:qFormat/>
    <w:uiPriority w:val="0"/>
    <w:rPr>
      <w:rFonts w:eastAsia="宋体"/>
      <w:sz w:val="24"/>
      <w:szCs w:val="24"/>
      <w:lang w:val="en-US" w:eastAsia="zh-CN"/>
    </w:rPr>
  </w:style>
  <w:style w:type="character" w:customStyle="1" w:styleId="87">
    <w:name w:val="批注文字 Char"/>
    <w:qFormat/>
    <w:uiPriority w:val="0"/>
    <w:rPr>
      <w:rFonts w:eastAsia="PMingLiU"/>
      <w:sz w:val="24"/>
      <w:szCs w:val="24"/>
      <w:lang w:eastAsia="zh-TW"/>
    </w:rPr>
  </w:style>
  <w:style w:type="character" w:customStyle="1" w:styleId="88">
    <w:name w:val="Char Char6"/>
    <w:qFormat/>
    <w:uiPriority w:val="0"/>
    <w:rPr>
      <w:rFonts w:ascii="仿宋_GB2312" w:hAnsi="仿宋_GB2312" w:eastAsia="仿宋"/>
      <w:sz w:val="32"/>
      <w:szCs w:val="32"/>
    </w:rPr>
  </w:style>
  <w:style w:type="character" w:customStyle="1" w:styleId="89">
    <w:name w:val="正文 + 三号 Char"/>
    <w:qFormat/>
    <w:uiPriority w:val="0"/>
    <w:rPr>
      <w:rFonts w:eastAsia="宋体"/>
      <w:sz w:val="21"/>
      <w:szCs w:val="21"/>
      <w:lang w:val="en-US" w:eastAsia="zh-CN"/>
    </w:rPr>
  </w:style>
  <w:style w:type="character" w:customStyle="1" w:styleId="90">
    <w:name w:val="页脚 字符"/>
    <w:link w:val="36"/>
    <w:qFormat/>
    <w:uiPriority w:val="99"/>
    <w:rPr>
      <w:color w:val="000000"/>
      <w:sz w:val="18"/>
      <w:szCs w:val="18"/>
    </w:rPr>
  </w:style>
  <w:style w:type="character" w:customStyle="1" w:styleId="91">
    <w:name w:val="页眉 字符"/>
    <w:link w:val="37"/>
    <w:qFormat/>
    <w:uiPriority w:val="99"/>
    <w:rPr>
      <w:color w:val="000000"/>
      <w:sz w:val="18"/>
      <w:szCs w:val="18"/>
    </w:rPr>
  </w:style>
  <w:style w:type="character" w:customStyle="1" w:styleId="92">
    <w:name w:val="称呼 字符"/>
    <w:link w:val="20"/>
    <w:qFormat/>
    <w:uiPriority w:val="0"/>
    <w:rPr>
      <w:rFonts w:ascii="仿宋_GB2312" w:eastAsia="仿宋_GB2312"/>
      <w:sz w:val="32"/>
      <w:szCs w:val="32"/>
    </w:rPr>
  </w:style>
  <w:style w:type="character" w:customStyle="1" w:styleId="93">
    <w:name w:val="正文文本缩进 Char"/>
    <w:qFormat/>
    <w:uiPriority w:val="0"/>
    <w:rPr>
      <w:sz w:val="44"/>
      <w:szCs w:val="44"/>
    </w:rPr>
  </w:style>
  <w:style w:type="character" w:customStyle="1" w:styleId="94">
    <w:name w:val="Char Char"/>
    <w:qFormat/>
    <w:uiPriority w:val="0"/>
    <w:rPr>
      <w:rFonts w:ascii="宋体" w:hAnsi="宋体" w:eastAsia="宋体"/>
      <w:sz w:val="24"/>
      <w:szCs w:val="24"/>
      <w:lang w:val="en-US" w:eastAsia="zh-CN" w:bidi="ar-SA"/>
    </w:rPr>
  </w:style>
  <w:style w:type="character" w:customStyle="1" w:styleId="95">
    <w:name w:val="Char Char3"/>
    <w:qFormat/>
    <w:uiPriority w:val="0"/>
    <w:rPr>
      <w:rFonts w:eastAsia="宋体"/>
      <w:sz w:val="18"/>
      <w:szCs w:val="18"/>
      <w:lang w:val="en-US" w:eastAsia="zh-CN"/>
    </w:rPr>
  </w:style>
  <w:style w:type="character" w:customStyle="1" w:styleId="96">
    <w:name w:val="top-det1"/>
    <w:qFormat/>
    <w:uiPriority w:val="0"/>
    <w:rPr>
      <w:b/>
      <w:color w:val="000000"/>
    </w:rPr>
  </w:style>
  <w:style w:type="character" w:customStyle="1" w:styleId="97">
    <w:name w:val="日期 Char"/>
    <w:qFormat/>
    <w:uiPriority w:val="0"/>
    <w:rPr>
      <w:sz w:val="28"/>
      <w:szCs w:val="28"/>
    </w:rPr>
  </w:style>
  <w:style w:type="character" w:customStyle="1" w:styleId="98">
    <w:name w:val="Table Text Char1 Char"/>
    <w:qFormat/>
    <w:uiPriority w:val="0"/>
    <w:rPr>
      <w:rFonts w:ascii="Arial" w:hAnsi="Arial"/>
      <w:sz w:val="18"/>
      <w:szCs w:val="18"/>
      <w:lang w:val="en-US" w:eastAsia="zh-CN" w:bidi="ar-SA"/>
    </w:rPr>
  </w:style>
  <w:style w:type="character" w:customStyle="1" w:styleId="99">
    <w:name w:val="Char Char2"/>
    <w:qFormat/>
    <w:uiPriority w:val="0"/>
    <w:rPr>
      <w:rFonts w:eastAsia="宋体"/>
      <w:sz w:val="18"/>
      <w:szCs w:val="18"/>
      <w:lang w:val="en-US" w:eastAsia="zh-CN"/>
    </w:rPr>
  </w:style>
  <w:style w:type="character" w:customStyle="1" w:styleId="100">
    <w:name w:val="Table Text Char"/>
    <w:qFormat/>
    <w:uiPriority w:val="0"/>
    <w:rPr>
      <w:rFonts w:ascii="Arial" w:hAnsi="Arial"/>
      <w:sz w:val="18"/>
      <w:szCs w:val="18"/>
      <w:lang w:val="en-US" w:eastAsia="zh-CN" w:bidi="ar-SA"/>
    </w:rPr>
  </w:style>
  <w:style w:type="character" w:customStyle="1" w:styleId="101">
    <w:name w:val="文字 Char"/>
    <w:qFormat/>
    <w:uiPriority w:val="0"/>
    <w:rPr>
      <w:rFonts w:ascii="宋体" w:hAnsi="宋体" w:eastAsia="宋体"/>
      <w:sz w:val="28"/>
      <w:szCs w:val="28"/>
      <w:lang w:val="en-US" w:eastAsia="zh-CN" w:bidi="ar-SA"/>
    </w:rPr>
  </w:style>
  <w:style w:type="character" w:customStyle="1" w:styleId="102">
    <w:name w:val="v151"/>
    <w:qFormat/>
    <w:uiPriority w:val="0"/>
    <w:rPr>
      <w:sz w:val="18"/>
      <w:szCs w:val="18"/>
    </w:rPr>
  </w:style>
  <w:style w:type="paragraph" w:customStyle="1" w:styleId="103">
    <w:name w:val="样式 宋体 五号 两端对齐 行距: 单倍行距"/>
    <w:basedOn w:val="1"/>
    <w:qFormat/>
    <w:uiPriority w:val="0"/>
    <w:rPr>
      <w:rFonts w:ascii="宋体" w:hAnsi="宋体" w:cs="宋体"/>
      <w:sz w:val="21"/>
      <w:szCs w:val="21"/>
    </w:rPr>
  </w:style>
  <w:style w:type="paragraph" w:customStyle="1" w:styleId="104">
    <w:name w:val="表头样式"/>
    <w:basedOn w:val="1"/>
    <w:qFormat/>
    <w:uiPriority w:val="0"/>
    <w:pPr>
      <w:spacing w:line="360" w:lineRule="auto"/>
      <w:jc w:val="left"/>
    </w:pPr>
    <w:rPr>
      <w:b/>
      <w:sz w:val="21"/>
      <w:szCs w:val="21"/>
    </w:rPr>
  </w:style>
  <w:style w:type="paragraph" w:customStyle="1" w:styleId="105">
    <w:name w:val="文字"/>
    <w:basedOn w:val="1"/>
    <w:qFormat/>
    <w:uiPriority w:val="0"/>
    <w:pPr>
      <w:tabs>
        <w:tab w:val="left" w:pos="8520"/>
      </w:tabs>
      <w:spacing w:line="312" w:lineRule="auto"/>
      <w:ind w:right="-210" w:firstLine="556"/>
    </w:pPr>
    <w:rPr>
      <w:rFonts w:ascii="宋体" w:hAnsi="宋体"/>
    </w:rPr>
  </w:style>
  <w:style w:type="paragraph" w:customStyle="1" w:styleId="106">
    <w:name w:val="图标"/>
    <w:basedOn w:val="1"/>
    <w:next w:val="1"/>
    <w:qFormat/>
    <w:uiPriority w:val="0"/>
    <w:pPr>
      <w:tabs>
        <w:tab w:val="left" w:pos="420"/>
        <w:tab w:val="left" w:pos="567"/>
        <w:tab w:val="left" w:pos="720"/>
      </w:tabs>
      <w:spacing w:before="120" w:after="120" w:line="320" w:lineRule="atLeast"/>
      <w:ind w:left="420" w:hanging="420"/>
      <w:jc w:val="center"/>
    </w:pPr>
    <w:rPr>
      <w:rFonts w:eastAsia="仿宋"/>
      <w:sz w:val="24"/>
      <w:szCs w:val="24"/>
    </w:rPr>
  </w:style>
  <w:style w:type="paragraph" w:customStyle="1" w:styleId="107">
    <w:name w:val="默认段落字体 Para Char Char Char Char Char Char Char Char Char1 Char Char Char Char"/>
    <w:basedOn w:val="1"/>
    <w:qFormat/>
    <w:uiPriority w:val="0"/>
    <w:rPr>
      <w:rFonts w:ascii="Tahoma" w:hAnsi="Tahoma" w:cs="Tahoma"/>
      <w:sz w:val="24"/>
      <w:szCs w:val="24"/>
    </w:rPr>
  </w:style>
  <w:style w:type="paragraph" w:customStyle="1" w:styleId="108">
    <w:name w:val="xl40"/>
    <w:basedOn w:val="1"/>
    <w:qFormat/>
    <w:uiPriority w:val="0"/>
    <w:pPr>
      <w:pBdr>
        <w:left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109">
    <w:name w:val="文档正文"/>
    <w:basedOn w:val="1"/>
    <w:qFormat/>
    <w:uiPriority w:val="0"/>
    <w:pPr>
      <w:spacing w:line="440" w:lineRule="exact"/>
      <w:ind w:firstLine="567"/>
    </w:pPr>
    <w:rPr>
      <w:rFonts w:ascii="Arial Narrow" w:hAnsi="Arial Narrow" w:cs="Arial Narrow"/>
      <w:sz w:val="24"/>
      <w:szCs w:val="24"/>
    </w:rPr>
  </w:style>
  <w:style w:type="paragraph" w:customStyle="1" w:styleId="110">
    <w:name w:val="编号正文"/>
    <w:basedOn w:val="109"/>
    <w:qFormat/>
    <w:uiPriority w:val="0"/>
    <w:pPr>
      <w:spacing w:line="360" w:lineRule="auto"/>
      <w:ind w:left="1407" w:hanging="1047"/>
      <w:jc w:val="left"/>
    </w:pPr>
    <w:rPr>
      <w:rFonts w:eastAsia="仿宋"/>
    </w:rPr>
  </w:style>
  <w:style w:type="paragraph" w:customStyle="1" w:styleId="111">
    <w:name w:val="Figure Description"/>
    <w:next w:val="1"/>
    <w:qFormat/>
    <w:uiPriority w:val="0"/>
    <w:pPr>
      <w:spacing w:before="80" w:after="320"/>
      <w:ind w:left="1134"/>
      <w:jc w:val="center"/>
    </w:pPr>
    <w:rPr>
      <w:rFonts w:ascii="Arial" w:hAnsi="Arial" w:eastAsia="黑体" w:cs="Arial"/>
      <w:color w:val="000000"/>
      <w:sz w:val="18"/>
      <w:szCs w:val="18"/>
      <w:lang w:val="en-US" w:eastAsia="zh-CN" w:bidi="ar-SA"/>
    </w:rPr>
  </w:style>
  <w:style w:type="paragraph" w:customStyle="1" w:styleId="112">
    <w:name w:val="附录1"/>
    <w:basedOn w:val="1"/>
    <w:next w:val="1"/>
    <w:qFormat/>
    <w:uiPriority w:val="0"/>
    <w:pPr>
      <w:tabs>
        <w:tab w:val="left" w:pos="1304"/>
      </w:tabs>
      <w:ind w:left="425" w:hanging="425"/>
      <w:outlineLvl w:val="0"/>
    </w:pPr>
    <w:rPr>
      <w:rFonts w:ascii="黑体" w:hAnsi="黑体" w:eastAsia="黑体" w:cs="黑体"/>
      <w:b/>
      <w:sz w:val="44"/>
      <w:szCs w:val="44"/>
    </w:rPr>
  </w:style>
  <w:style w:type="paragraph" w:customStyle="1" w:styleId="113">
    <w:name w:val="修订1"/>
    <w:qFormat/>
    <w:uiPriority w:val="0"/>
    <w:rPr>
      <w:rFonts w:ascii="Times New Roman" w:hAnsi="Times New Roman" w:eastAsia="宋体" w:cs="Times New Roman"/>
      <w:color w:val="000000"/>
      <w:sz w:val="21"/>
      <w:szCs w:val="21"/>
      <w:lang w:val="en-US" w:eastAsia="zh-CN" w:bidi="ar-SA"/>
    </w:rPr>
  </w:style>
  <w:style w:type="paragraph" w:customStyle="1" w:styleId="114">
    <w:name w:val="标题3——2"/>
    <w:basedOn w:val="5"/>
    <w:next w:val="56"/>
    <w:qFormat/>
    <w:uiPriority w:val="0"/>
    <w:pPr>
      <w:tabs>
        <w:tab w:val="left" w:pos="1280"/>
        <w:tab w:val="right" w:leader="dot" w:pos="8777"/>
      </w:tabs>
      <w:spacing w:before="312" w:after="0" w:line="240" w:lineRule="auto"/>
      <w:ind w:left="851" w:hanging="851"/>
      <w:jc w:val="both"/>
      <w:outlineLvl w:val="9"/>
    </w:pPr>
    <w:rPr>
      <w:rFonts w:ascii="黑体" w:hAnsi="黑体" w:eastAsia="黑体" w:cs="宋体"/>
      <w:sz w:val="30"/>
      <w:szCs w:val="30"/>
    </w:rPr>
  </w:style>
  <w:style w:type="paragraph" w:customStyle="1" w:styleId="115">
    <w:name w:val="Char Char Char Char Char Char1 Char"/>
    <w:basedOn w:val="1"/>
    <w:qFormat/>
    <w:uiPriority w:val="0"/>
    <w:pPr>
      <w:spacing w:after="160" w:line="240" w:lineRule="exact"/>
      <w:jc w:val="left"/>
    </w:pPr>
    <w:rPr>
      <w:rFonts w:ascii="Verdana" w:hAnsi="Verdana" w:cs="Verdana"/>
      <w:sz w:val="21"/>
      <w:szCs w:val="21"/>
      <w:lang w:eastAsia="en-US"/>
    </w:rPr>
  </w:style>
  <w:style w:type="paragraph" w:customStyle="1" w:styleId="116">
    <w:name w:val="标题2"/>
    <w:basedOn w:val="4"/>
    <w:qFormat/>
    <w:uiPriority w:val="0"/>
    <w:pPr>
      <w:ind w:firstLine="574"/>
      <w:outlineLvl w:val="9"/>
    </w:pPr>
    <w:rPr>
      <w:b/>
      <w:spacing w:val="6"/>
      <w:u w:val="single"/>
      <w:lang w:val="zh-CN"/>
    </w:rPr>
  </w:style>
  <w:style w:type="paragraph" w:customStyle="1" w:styleId="117">
    <w:name w:val="正文字缩2字"/>
    <w:basedOn w:val="1"/>
    <w:qFormat/>
    <w:uiPriority w:val="0"/>
    <w:pPr>
      <w:spacing w:before="60" w:after="60" w:line="360" w:lineRule="auto"/>
      <w:ind w:left="200" w:firstLine="200"/>
    </w:pPr>
    <w:rPr>
      <w:sz w:val="24"/>
      <w:szCs w:val="24"/>
    </w:rPr>
  </w:style>
  <w:style w:type="paragraph" w:customStyle="1" w:styleId="118">
    <w:name w:val="段落正文"/>
    <w:basedOn w:val="1"/>
    <w:qFormat/>
    <w:uiPriority w:val="0"/>
    <w:pPr>
      <w:spacing w:before="156" w:line="360" w:lineRule="auto"/>
      <w:ind w:firstLine="200"/>
    </w:pPr>
    <w:rPr>
      <w:spacing w:val="2"/>
      <w:sz w:val="24"/>
      <w:szCs w:val="24"/>
    </w:rPr>
  </w:style>
  <w:style w:type="paragraph" w:customStyle="1" w:styleId="119">
    <w:name w:val="正文 + 三号"/>
    <w:basedOn w:val="1"/>
    <w:qFormat/>
    <w:uiPriority w:val="0"/>
    <w:rPr>
      <w:sz w:val="21"/>
      <w:szCs w:val="21"/>
    </w:rPr>
  </w:style>
  <w:style w:type="paragraph" w:customStyle="1" w:styleId="120">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000000" w:fill="FFFFFF"/>
      <w:spacing w:before="120" w:after="240" w:line="288" w:lineRule="auto"/>
      <w:ind w:left="144" w:right="144"/>
      <w:jc w:val="center"/>
    </w:pPr>
    <w:rPr>
      <w:b/>
      <w:i/>
      <w:sz w:val="24"/>
      <w:szCs w:val="24"/>
    </w:rPr>
  </w:style>
  <w:style w:type="paragraph" w:customStyle="1" w:styleId="121">
    <w:name w:val="Char Char1 Char"/>
    <w:basedOn w:val="1"/>
    <w:qFormat/>
    <w:uiPriority w:val="0"/>
    <w:rPr>
      <w:rFonts w:ascii="Tahoma" w:hAnsi="Tahoma" w:cs="Tahoma"/>
      <w:sz w:val="24"/>
      <w:szCs w:val="24"/>
    </w:rPr>
  </w:style>
  <w:style w:type="paragraph" w:customStyle="1" w:styleId="122">
    <w:name w:val="正文格式 Char"/>
    <w:basedOn w:val="1"/>
    <w:qFormat/>
    <w:uiPriority w:val="0"/>
    <w:pPr>
      <w:spacing w:line="440" w:lineRule="atLeast"/>
      <w:ind w:firstLine="510"/>
    </w:pPr>
    <w:rPr>
      <w:sz w:val="24"/>
      <w:szCs w:val="24"/>
    </w:rPr>
  </w:style>
  <w:style w:type="paragraph" w:customStyle="1" w:styleId="123">
    <w:name w:val="Char Char 字元 字元 字元 Char Char Char Char"/>
    <w:basedOn w:val="1"/>
    <w:qFormat/>
    <w:uiPriority w:val="0"/>
    <w:pPr>
      <w:spacing w:line="360" w:lineRule="auto"/>
    </w:pPr>
    <w:rPr>
      <w:sz w:val="24"/>
      <w:szCs w:val="24"/>
    </w:rPr>
  </w:style>
  <w:style w:type="paragraph" w:customStyle="1" w:styleId="124">
    <w:name w:val="1"/>
    <w:basedOn w:val="1"/>
    <w:qFormat/>
    <w:uiPriority w:val="0"/>
    <w:rPr>
      <w:rFonts w:ascii="Tahoma" w:hAnsi="Tahoma" w:cs="Tahoma"/>
      <w:sz w:val="24"/>
      <w:szCs w:val="24"/>
    </w:rPr>
  </w:style>
  <w:style w:type="paragraph" w:customStyle="1" w:styleId="125">
    <w:name w:val="Char1 Char Char Char1"/>
    <w:basedOn w:val="1"/>
    <w:qFormat/>
    <w:uiPriority w:val="0"/>
    <w:rPr>
      <w:rFonts w:ascii="Tahoma" w:hAnsi="Tahoma" w:cs="Tahoma"/>
      <w:sz w:val="21"/>
      <w:szCs w:val="21"/>
    </w:rPr>
  </w:style>
  <w:style w:type="paragraph" w:customStyle="1" w:styleId="126">
    <w:name w:val="Table Text Char Char"/>
    <w:qFormat/>
    <w:uiPriority w:val="0"/>
    <w:pPr>
      <w:spacing w:before="80" w:after="80"/>
    </w:pPr>
    <w:rPr>
      <w:rFonts w:ascii="Arial" w:hAnsi="Arial" w:eastAsia="宋体" w:cs="Arial"/>
      <w:color w:val="000000"/>
      <w:sz w:val="18"/>
      <w:szCs w:val="18"/>
      <w:lang w:val="en-US" w:eastAsia="zh-CN" w:bidi="ar-SA"/>
    </w:rPr>
  </w:style>
  <w:style w:type="paragraph" w:customStyle="1" w:styleId="127">
    <w:name w:val="附录4"/>
    <w:basedOn w:val="1"/>
    <w:next w:val="1"/>
    <w:qFormat/>
    <w:uiPriority w:val="0"/>
    <w:pPr>
      <w:tabs>
        <w:tab w:val="left" w:pos="1134"/>
      </w:tabs>
      <w:spacing w:line="300" w:lineRule="auto"/>
      <w:ind w:left="1361" w:hanging="1361"/>
      <w:outlineLvl w:val="3"/>
    </w:pPr>
    <w:rPr>
      <w:rFonts w:ascii="Arial" w:hAnsi="Arial" w:eastAsia="黑体" w:cs="Arial"/>
    </w:rPr>
  </w:style>
  <w:style w:type="paragraph" w:customStyle="1" w:styleId="128">
    <w:name w:val="样式 样式 首行缩进:  2 字符 + 首行缩进:  2 字符"/>
    <w:basedOn w:val="1"/>
    <w:qFormat/>
    <w:uiPriority w:val="0"/>
    <w:pPr>
      <w:spacing w:line="360" w:lineRule="auto"/>
      <w:ind w:firstLine="480"/>
    </w:pPr>
    <w:rPr>
      <w:sz w:val="24"/>
      <w:szCs w:val="24"/>
    </w:rPr>
  </w:style>
  <w:style w:type="paragraph" w:customStyle="1" w:styleId="129">
    <w:name w:val="章标题"/>
    <w:next w:val="1"/>
    <w:qFormat/>
    <w:uiPriority w:val="0"/>
    <w:pPr>
      <w:spacing w:before="156" w:after="156"/>
      <w:jc w:val="both"/>
      <w:outlineLvl w:val="1"/>
    </w:pPr>
    <w:rPr>
      <w:rFonts w:ascii="黑体" w:hAnsi="黑体" w:eastAsia="黑体" w:cs="Times New Roman"/>
      <w:color w:val="000000"/>
      <w:sz w:val="24"/>
      <w:szCs w:val="24"/>
      <w:lang w:val="en-US" w:eastAsia="zh-CN" w:bidi="ar-SA"/>
    </w:rPr>
  </w:style>
  <w:style w:type="paragraph" w:customStyle="1" w:styleId="130">
    <w:name w:val="简单回函地址"/>
    <w:basedOn w:val="1"/>
    <w:qFormat/>
    <w:uiPriority w:val="0"/>
    <w:pPr>
      <w:spacing w:line="360" w:lineRule="auto"/>
    </w:pPr>
    <w:rPr>
      <w:sz w:val="24"/>
      <w:szCs w:val="24"/>
    </w:rPr>
  </w:style>
  <w:style w:type="paragraph" w:customStyle="1" w:styleId="131">
    <w:name w:val="样式1"/>
    <w:basedOn w:val="6"/>
    <w:qFormat/>
    <w:uiPriority w:val="0"/>
    <w:pPr>
      <w:spacing w:before="500" w:after="260" w:line="560" w:lineRule="atLeast"/>
    </w:pPr>
  </w:style>
  <w:style w:type="paragraph" w:customStyle="1" w:styleId="132">
    <w:name w:val="小标题 1"/>
    <w:basedOn w:val="1"/>
    <w:qFormat/>
    <w:uiPriority w:val="0"/>
    <w:pPr>
      <w:spacing w:line="360" w:lineRule="atLeast"/>
    </w:pPr>
    <w:rPr>
      <w:rFonts w:ascii="文鼎粗黑" w:hAnsi="文鼎粗黑" w:eastAsia="黑体"/>
      <w:sz w:val="22"/>
      <w:szCs w:val="22"/>
    </w:rPr>
  </w:style>
  <w:style w:type="paragraph" w:customStyle="1" w:styleId="133">
    <w:name w:val="样式 标题 1 + 居中 段前: 6 磅 段后: 6 磅 行距: 1.5 倍行距"/>
    <w:basedOn w:val="3"/>
    <w:qFormat/>
    <w:uiPriority w:val="0"/>
    <w:pPr>
      <w:tabs>
        <w:tab w:val="clear" w:pos="3360"/>
      </w:tabs>
      <w:spacing w:before="120" w:line="360" w:lineRule="auto"/>
    </w:pPr>
    <w:rPr>
      <w:rFonts w:eastAsia="宋体"/>
      <w:b/>
      <w:sz w:val="32"/>
      <w:szCs w:val="32"/>
    </w:rPr>
  </w:style>
  <w:style w:type="paragraph" w:customStyle="1" w:styleId="134">
    <w:name w:val="Body Text Indent 2*"/>
    <w:basedOn w:val="1"/>
    <w:qFormat/>
    <w:uiPriority w:val="0"/>
    <w:pPr>
      <w:spacing w:before="120"/>
      <w:ind w:firstLine="420"/>
    </w:pPr>
    <w:rPr>
      <w:sz w:val="24"/>
      <w:szCs w:val="24"/>
    </w:rPr>
  </w:style>
  <w:style w:type="paragraph" w:customStyle="1" w:styleId="135">
    <w:name w:val="样式 正文首行缩进 2 + 首行缩进:  2 字符"/>
    <w:basedOn w:val="1"/>
    <w:qFormat/>
    <w:uiPriority w:val="0"/>
    <w:pPr>
      <w:tabs>
        <w:tab w:val="left" w:pos="987"/>
      </w:tabs>
      <w:spacing w:line="360" w:lineRule="auto"/>
      <w:ind w:left="987" w:hanging="420"/>
    </w:pPr>
    <w:rPr>
      <w:rFonts w:ascii="Arial" w:hAnsi="Arial" w:cs="Arial"/>
      <w:b/>
      <w:sz w:val="24"/>
      <w:szCs w:val="24"/>
    </w:rPr>
  </w:style>
  <w:style w:type="paragraph" w:customStyle="1" w:styleId="136">
    <w:name w:val="表格1"/>
    <w:basedOn w:val="1"/>
    <w:next w:val="1"/>
    <w:qFormat/>
    <w:uiPriority w:val="0"/>
    <w:pPr>
      <w:spacing w:line="288" w:lineRule="auto"/>
      <w:jc w:val="center"/>
    </w:pPr>
    <w:rPr>
      <w:rFonts w:ascii="宋体" w:hAnsi="宋体"/>
      <w:sz w:val="18"/>
      <w:szCs w:val="18"/>
    </w:rPr>
  </w:style>
  <w:style w:type="paragraph" w:customStyle="1" w:styleId="137">
    <w:name w:val="文本1"/>
    <w:basedOn w:val="1"/>
    <w:qFormat/>
    <w:uiPriority w:val="0"/>
    <w:pPr>
      <w:spacing w:line="312" w:lineRule="atLeast"/>
      <w:jc w:val="center"/>
    </w:pPr>
    <w:rPr>
      <w:sz w:val="18"/>
      <w:szCs w:val="18"/>
    </w:rPr>
  </w:style>
  <w:style w:type="paragraph" w:customStyle="1" w:styleId="138">
    <w:name w:val="文章正文"/>
    <w:basedOn w:val="1"/>
    <w:qFormat/>
    <w:uiPriority w:val="0"/>
    <w:pPr>
      <w:ind w:firstLine="560"/>
    </w:pPr>
    <w:rPr>
      <w:rFonts w:ascii="仿宋_GB2312" w:hAnsi="仿宋_GB2312" w:eastAsia="仿宋" w:cs="宋体"/>
    </w:rPr>
  </w:style>
  <w:style w:type="paragraph" w:customStyle="1" w:styleId="139">
    <w:name w:val="表格文本"/>
    <w:qFormat/>
    <w:uiPriority w:val="0"/>
    <w:pPr>
      <w:tabs>
        <w:tab w:val="decimal" w:pos="0"/>
      </w:tabs>
    </w:pPr>
    <w:rPr>
      <w:rFonts w:ascii="Arial" w:hAnsi="Arial" w:eastAsia="宋体" w:cs="Arial"/>
      <w:color w:val="000000"/>
      <w:sz w:val="21"/>
      <w:szCs w:val="21"/>
      <w:lang w:val="en-US" w:eastAsia="zh-CN" w:bidi="ar-SA"/>
    </w:rPr>
  </w:style>
  <w:style w:type="paragraph" w:customStyle="1" w:styleId="140">
    <w:name w:val="Item Step"/>
    <w:qFormat/>
    <w:uiPriority w:val="0"/>
    <w:pPr>
      <w:tabs>
        <w:tab w:val="left" w:pos="1644"/>
      </w:tabs>
      <w:ind w:left="1644" w:hanging="510"/>
      <w:outlineLvl w:val="4"/>
    </w:pPr>
    <w:rPr>
      <w:rFonts w:ascii="Arial" w:hAnsi="Arial" w:eastAsia="宋体" w:cs="Arial"/>
      <w:color w:val="000000"/>
      <w:sz w:val="21"/>
      <w:szCs w:val="21"/>
      <w:lang w:val="en-US" w:eastAsia="zh-CN" w:bidi="ar-SA"/>
    </w:rPr>
  </w:style>
  <w:style w:type="paragraph" w:customStyle="1" w:styleId="141">
    <w:name w:val="Table Description"/>
    <w:next w:val="1"/>
    <w:qFormat/>
    <w:uiPriority w:val="0"/>
    <w:pPr>
      <w:spacing w:before="160" w:after="80"/>
      <w:ind w:left="1134"/>
      <w:jc w:val="center"/>
    </w:pPr>
    <w:rPr>
      <w:rFonts w:ascii="Arial" w:hAnsi="Arial" w:eastAsia="黑体" w:cs="Arial"/>
      <w:color w:val="000000"/>
      <w:sz w:val="18"/>
      <w:szCs w:val="18"/>
      <w:lang w:val="en-US" w:eastAsia="zh-CN" w:bidi="ar-SA"/>
    </w:rPr>
  </w:style>
  <w:style w:type="paragraph" w:customStyle="1" w:styleId="142">
    <w:name w:val="IN Step"/>
    <w:basedOn w:val="1"/>
    <w:qFormat/>
    <w:uiPriority w:val="0"/>
    <w:pPr>
      <w:tabs>
        <w:tab w:val="left" w:pos="1134"/>
      </w:tabs>
      <w:spacing w:before="80" w:after="80" w:line="300" w:lineRule="auto"/>
      <w:ind w:left="1134" w:hanging="907"/>
      <w:outlineLvl w:val="8"/>
    </w:pPr>
    <w:rPr>
      <w:rFonts w:ascii="Arial" w:hAnsi="Arial" w:cs="Arial"/>
      <w:sz w:val="21"/>
      <w:szCs w:val="21"/>
    </w:rPr>
  </w:style>
  <w:style w:type="paragraph" w:customStyle="1" w:styleId="143">
    <w:name w:val="样式 宋体 五号 行距: 单倍行距"/>
    <w:basedOn w:val="1"/>
    <w:qFormat/>
    <w:uiPriority w:val="0"/>
    <w:pPr>
      <w:jc w:val="left"/>
    </w:pPr>
    <w:rPr>
      <w:rFonts w:ascii="宋体" w:hAnsi="宋体" w:cs="宋体"/>
      <w:sz w:val="21"/>
      <w:szCs w:val="21"/>
    </w:rPr>
  </w:style>
  <w:style w:type="paragraph" w:customStyle="1" w:styleId="144">
    <w:name w:val="Char Char Char Char Char Char Char"/>
    <w:basedOn w:val="1"/>
    <w:qFormat/>
    <w:uiPriority w:val="0"/>
    <w:pPr>
      <w:spacing w:after="160" w:line="240" w:lineRule="exact"/>
      <w:jc w:val="left"/>
    </w:pPr>
    <w:rPr>
      <w:rFonts w:ascii="Verdana" w:hAnsi="Verdana" w:eastAsia="仿宋" w:cs="Verdana"/>
      <w:sz w:val="24"/>
      <w:szCs w:val="24"/>
      <w:lang w:eastAsia="en-US"/>
    </w:rPr>
  </w:style>
  <w:style w:type="paragraph" w:customStyle="1" w:styleId="145">
    <w:name w:val="Char1"/>
    <w:basedOn w:val="1"/>
    <w:qFormat/>
    <w:uiPriority w:val="0"/>
    <w:rPr>
      <w:sz w:val="21"/>
      <w:szCs w:val="21"/>
    </w:rPr>
  </w:style>
  <w:style w:type="paragraph" w:customStyle="1" w:styleId="146">
    <w:name w:val="表文字"/>
    <w:qFormat/>
    <w:uiPriority w:val="0"/>
    <w:rPr>
      <w:rFonts w:ascii="宋体" w:hAnsi="宋体" w:eastAsia="宋体" w:cs="Times New Roman"/>
      <w:color w:val="000000"/>
      <w:lang w:val="en-US" w:eastAsia="zh-CN" w:bidi="ar-SA"/>
    </w:rPr>
  </w:style>
  <w:style w:type="paragraph" w:customStyle="1" w:styleId="147">
    <w:name w:val="Char1 Char Char Char"/>
    <w:basedOn w:val="1"/>
    <w:qFormat/>
    <w:uiPriority w:val="0"/>
    <w:rPr>
      <w:rFonts w:ascii="Tahoma" w:hAnsi="Tahoma" w:cs="Tahoma"/>
      <w:sz w:val="24"/>
      <w:szCs w:val="24"/>
    </w:rPr>
  </w:style>
  <w:style w:type="paragraph" w:customStyle="1" w:styleId="148">
    <w:name w:val="Body Text 2*"/>
    <w:basedOn w:val="1"/>
    <w:qFormat/>
    <w:uiPriority w:val="0"/>
    <w:pPr>
      <w:spacing w:before="120" w:line="360" w:lineRule="auto"/>
      <w:ind w:firstLine="480"/>
    </w:pPr>
    <w:rPr>
      <w:sz w:val="24"/>
      <w:szCs w:val="24"/>
    </w:rPr>
  </w:style>
  <w:style w:type="paragraph" w:customStyle="1" w:styleId="149">
    <w:name w:val="IN Feature"/>
    <w:qFormat/>
    <w:uiPriority w:val="0"/>
    <w:pPr>
      <w:spacing w:before="240" w:after="240"/>
      <w:outlineLvl w:val="7"/>
    </w:pPr>
    <w:rPr>
      <w:rFonts w:ascii="Arial" w:hAnsi="Arial" w:eastAsia="黑体" w:cs="Arial"/>
      <w:color w:val="000000"/>
      <w:sz w:val="21"/>
      <w:szCs w:val="21"/>
      <w:lang w:val="en-US" w:eastAsia="zh-CN" w:bidi="ar-SA"/>
    </w:rPr>
  </w:style>
  <w:style w:type="paragraph" w:customStyle="1" w:styleId="150">
    <w:name w:val="缺省文本"/>
    <w:basedOn w:val="1"/>
    <w:qFormat/>
    <w:uiPriority w:val="0"/>
    <w:pPr>
      <w:tabs>
        <w:tab w:val="left" w:pos="1260"/>
      </w:tabs>
      <w:spacing w:line="360" w:lineRule="auto"/>
      <w:jc w:val="left"/>
    </w:pPr>
    <w:rPr>
      <w:sz w:val="24"/>
      <w:szCs w:val="24"/>
    </w:rPr>
  </w:style>
  <w:style w:type="paragraph" w:customStyle="1" w:styleId="151">
    <w:name w:val="样式 首行缩进:  0.74 厘米"/>
    <w:basedOn w:val="1"/>
    <w:qFormat/>
    <w:uiPriority w:val="0"/>
    <w:pPr>
      <w:spacing w:line="360" w:lineRule="auto"/>
      <w:ind w:firstLine="420"/>
    </w:pPr>
    <w:rPr>
      <w:sz w:val="24"/>
      <w:szCs w:val="24"/>
    </w:rPr>
  </w:style>
  <w:style w:type="paragraph" w:customStyle="1" w:styleId="152">
    <w:name w:val="正文4"/>
    <w:basedOn w:val="1"/>
    <w:qFormat/>
    <w:uiPriority w:val="0"/>
    <w:pPr>
      <w:tabs>
        <w:tab w:val="left" w:pos="1275"/>
      </w:tabs>
      <w:spacing w:before="60" w:after="60" w:line="360" w:lineRule="auto"/>
      <w:ind w:left="820" w:hanging="705"/>
    </w:pPr>
    <w:rPr>
      <w:sz w:val="24"/>
      <w:szCs w:val="24"/>
    </w:rPr>
  </w:style>
  <w:style w:type="paragraph" w:customStyle="1" w:styleId="153">
    <w:name w:val="Char Char Char"/>
    <w:basedOn w:val="1"/>
    <w:qFormat/>
    <w:uiPriority w:val="0"/>
    <w:rPr>
      <w:rFonts w:ascii="Tahoma" w:hAnsi="Tahoma" w:cs="Tahoma"/>
      <w:sz w:val="24"/>
      <w:szCs w:val="24"/>
    </w:rPr>
  </w:style>
  <w:style w:type="paragraph" w:customStyle="1" w:styleId="154">
    <w:name w:val="style1"/>
    <w:basedOn w:val="1"/>
    <w:qFormat/>
    <w:uiPriority w:val="0"/>
    <w:pPr>
      <w:spacing w:before="100" w:beforeAutospacing="1" w:after="100" w:afterAutospacing="1"/>
      <w:jc w:val="left"/>
    </w:pPr>
    <w:rPr>
      <w:rFonts w:ascii="宋体" w:hAnsi="宋体" w:cs="宋体"/>
      <w:sz w:val="21"/>
      <w:szCs w:val="21"/>
    </w:rPr>
  </w:style>
  <w:style w:type="paragraph" w:customStyle="1" w:styleId="155">
    <w:name w:val="表号"/>
    <w:basedOn w:val="1"/>
    <w:qFormat/>
    <w:uiPriority w:val="0"/>
    <w:pPr>
      <w:tabs>
        <w:tab w:val="left" w:pos="648"/>
      </w:tabs>
      <w:spacing w:before="210" w:after="210"/>
      <w:ind w:left="425" w:hanging="137"/>
      <w:jc w:val="center"/>
    </w:pPr>
    <w:rPr>
      <w:sz w:val="21"/>
      <w:szCs w:val="21"/>
      <w:lang w:eastAsia="en-US"/>
    </w:rPr>
  </w:style>
  <w:style w:type="paragraph" w:customStyle="1" w:styleId="156">
    <w:name w:val="Table Text Char1"/>
    <w:qFormat/>
    <w:uiPriority w:val="0"/>
    <w:pPr>
      <w:spacing w:before="80" w:after="80"/>
    </w:pPr>
    <w:rPr>
      <w:rFonts w:ascii="Arial" w:hAnsi="Arial" w:eastAsia="宋体" w:cs="Arial"/>
      <w:color w:val="000000"/>
      <w:sz w:val="18"/>
      <w:szCs w:val="18"/>
      <w:lang w:val="en-US" w:eastAsia="zh-CN" w:bidi="ar-SA"/>
    </w:rPr>
  </w:style>
  <w:style w:type="paragraph" w:customStyle="1" w:styleId="157">
    <w:name w:val="首行缩进"/>
    <w:basedOn w:val="1"/>
    <w:qFormat/>
    <w:uiPriority w:val="0"/>
    <w:pPr>
      <w:spacing w:line="360" w:lineRule="auto"/>
      <w:ind w:firstLine="420"/>
    </w:pPr>
    <w:rPr>
      <w:sz w:val="21"/>
      <w:szCs w:val="21"/>
    </w:rPr>
  </w:style>
  <w:style w:type="paragraph" w:customStyle="1" w:styleId="158">
    <w:name w:val="标题5"/>
    <w:basedOn w:val="1"/>
    <w:qFormat/>
    <w:uiPriority w:val="0"/>
    <w:pPr>
      <w:tabs>
        <w:tab w:val="left" w:pos="0"/>
      </w:tabs>
      <w:spacing w:line="320" w:lineRule="atLeast"/>
    </w:pPr>
    <w:rPr>
      <w:rFonts w:ascii="宋体" w:hAnsi="宋体"/>
      <w:sz w:val="21"/>
      <w:szCs w:val="21"/>
    </w:rPr>
  </w:style>
  <w:style w:type="paragraph" w:customStyle="1" w:styleId="159">
    <w:name w:val="Char Char Char Char Char"/>
    <w:basedOn w:val="1"/>
    <w:qFormat/>
    <w:uiPriority w:val="0"/>
    <w:pPr>
      <w:tabs>
        <w:tab w:val="left" w:pos="425"/>
      </w:tabs>
      <w:ind w:left="425" w:hanging="425"/>
    </w:pPr>
    <w:rPr>
      <w:rFonts w:ascii="Tahoma" w:hAnsi="Tahoma" w:cs="Tahoma"/>
      <w:sz w:val="24"/>
      <w:szCs w:val="24"/>
    </w:rPr>
  </w:style>
  <w:style w:type="paragraph" w:customStyle="1" w:styleId="160">
    <w:name w:val="CSS1级正文 Char"/>
    <w:basedOn w:val="23"/>
    <w:qFormat/>
    <w:uiPriority w:val="0"/>
    <w:pPr>
      <w:spacing w:line="360" w:lineRule="auto"/>
      <w:ind w:firstLine="480"/>
    </w:pPr>
    <w:rPr>
      <w:rFonts w:ascii="Times New Roman" w:hAnsi="Times New Roman" w:eastAsia="宋体"/>
      <w:sz w:val="24"/>
      <w:szCs w:val="24"/>
    </w:rPr>
  </w:style>
  <w:style w:type="paragraph" w:customStyle="1" w:styleId="161">
    <w:name w:val="Title - Date"/>
    <w:basedOn w:val="54"/>
    <w:next w:val="1"/>
    <w:qFormat/>
    <w:uiPriority w:val="0"/>
    <w:pPr>
      <w:spacing w:before="240" w:after="720"/>
    </w:pPr>
    <w:rPr>
      <w:sz w:val="28"/>
      <w:szCs w:val="28"/>
    </w:rPr>
  </w:style>
  <w:style w:type="paragraph" w:customStyle="1" w:styleId="162">
    <w:name w:val="样式2"/>
    <w:basedOn w:val="6"/>
    <w:qFormat/>
    <w:uiPriority w:val="0"/>
    <w:pPr>
      <w:spacing w:line="400" w:lineRule="exact"/>
      <w:jc w:val="center"/>
      <w:outlineLvl w:val="0"/>
    </w:pPr>
    <w:rPr>
      <w:b w:val="0"/>
      <w:sz w:val="44"/>
      <w:szCs w:val="44"/>
    </w:rPr>
  </w:style>
  <w:style w:type="paragraph" w:customStyle="1" w:styleId="163">
    <w:name w:val="附录2"/>
    <w:basedOn w:val="1"/>
    <w:next w:val="1"/>
    <w:qFormat/>
    <w:uiPriority w:val="0"/>
    <w:pPr>
      <w:tabs>
        <w:tab w:val="left" w:pos="420"/>
        <w:tab w:val="left" w:pos="624"/>
      </w:tabs>
      <w:ind w:left="420" w:hanging="420"/>
      <w:outlineLvl w:val="1"/>
    </w:pPr>
    <w:rPr>
      <w:rFonts w:ascii="黑体" w:hAnsi="黑体" w:eastAsia="黑体" w:cs="黑体"/>
      <w:b/>
      <w:sz w:val="32"/>
      <w:szCs w:val="32"/>
    </w:rPr>
  </w:style>
  <w:style w:type="paragraph" w:customStyle="1" w:styleId="164">
    <w:name w:val="样式3"/>
    <w:basedOn w:val="3"/>
    <w:next w:val="3"/>
    <w:qFormat/>
    <w:uiPriority w:val="0"/>
    <w:pPr>
      <w:tabs>
        <w:tab w:val="clear" w:pos="3360"/>
      </w:tabs>
      <w:spacing w:before="340" w:after="330" w:line="576" w:lineRule="auto"/>
      <w:jc w:val="both"/>
    </w:pPr>
    <w:rPr>
      <w:b/>
    </w:rPr>
  </w:style>
  <w:style w:type="paragraph" w:customStyle="1" w:styleId="165">
    <w:name w:val="Table Heading"/>
    <w:qFormat/>
    <w:uiPriority w:val="0"/>
    <w:pPr>
      <w:spacing w:before="80" w:after="80"/>
      <w:jc w:val="center"/>
    </w:pPr>
    <w:rPr>
      <w:rFonts w:ascii="Arial" w:hAnsi="Arial" w:eastAsia="黑体" w:cs="Arial"/>
      <w:color w:val="000000"/>
      <w:sz w:val="18"/>
      <w:szCs w:val="18"/>
      <w:lang w:val="en-US" w:eastAsia="zh-CN" w:bidi="ar-SA"/>
    </w:rPr>
  </w:style>
  <w:style w:type="paragraph" w:customStyle="1" w:styleId="166">
    <w:name w:val="bt"/>
    <w:basedOn w:val="1"/>
    <w:next w:val="23"/>
    <w:qFormat/>
    <w:uiPriority w:val="0"/>
    <w:pPr>
      <w:spacing w:before="100" w:after="100" w:line="240" w:lineRule="atLeast"/>
      <w:ind w:left="2880" w:hanging="360"/>
    </w:pPr>
    <w:rPr>
      <w:rFonts w:ascii="宋体" w:hAnsi="宋体"/>
      <w:sz w:val="20"/>
      <w:szCs w:val="20"/>
    </w:rPr>
  </w:style>
  <w:style w:type="paragraph" w:styleId="167">
    <w:name w:val="List Paragraph"/>
    <w:basedOn w:val="1"/>
    <w:qFormat/>
    <w:uiPriority w:val="26"/>
    <w:pPr>
      <w:ind w:firstLine="420"/>
    </w:pPr>
  </w:style>
  <w:style w:type="paragraph" w:customStyle="1" w:styleId="168">
    <w:name w:val="样式4"/>
    <w:basedOn w:val="6"/>
    <w:qFormat/>
    <w:uiPriority w:val="0"/>
    <w:pPr>
      <w:spacing w:before="280" w:line="372" w:lineRule="auto"/>
      <w:ind w:left="0" w:firstLine="0"/>
    </w:pPr>
  </w:style>
  <w:style w:type="paragraph" w:customStyle="1" w:styleId="169">
    <w:name w:val="样式1xz"/>
    <w:basedOn w:val="1"/>
    <w:qFormat/>
    <w:uiPriority w:val="0"/>
    <w:pPr>
      <w:tabs>
        <w:tab w:val="left" w:pos="1050"/>
        <w:tab w:val="right" w:leader="dot" w:pos="8296"/>
      </w:tabs>
    </w:pPr>
    <w:rPr>
      <w:caps/>
      <w:spacing w:val="20"/>
      <w:sz w:val="24"/>
      <w:szCs w:val="24"/>
    </w:rPr>
  </w:style>
  <w:style w:type="paragraph" w:customStyle="1" w:styleId="170">
    <w:name w:val="文档正文 Char Char Char Char"/>
    <w:basedOn w:val="1"/>
    <w:qFormat/>
    <w:uiPriority w:val="0"/>
    <w:pPr>
      <w:spacing w:line="440" w:lineRule="exact"/>
      <w:ind w:firstLine="420"/>
    </w:pPr>
    <w:rPr>
      <w:rFonts w:ascii="Arial Narrow" w:hAnsi="Arial Narrow" w:cs="Arial Narrow"/>
      <w:sz w:val="24"/>
      <w:szCs w:val="24"/>
    </w:rPr>
  </w:style>
  <w:style w:type="paragraph" w:customStyle="1" w:styleId="171">
    <w:name w:val="Char Char1 Char Char Char Char Char Char Char Char Char Char Char Char Char Char"/>
    <w:basedOn w:val="1"/>
    <w:qFormat/>
    <w:uiPriority w:val="0"/>
    <w:pPr>
      <w:spacing w:after="160" w:line="240" w:lineRule="exact"/>
      <w:jc w:val="left"/>
    </w:pPr>
    <w:rPr>
      <w:rFonts w:ascii="Verdana" w:hAnsi="Verdana" w:cs="Verdana"/>
      <w:sz w:val="20"/>
      <w:szCs w:val="20"/>
      <w:lang w:eastAsia="en-US"/>
    </w:rPr>
  </w:style>
  <w:style w:type="paragraph" w:customStyle="1" w:styleId="172">
    <w:name w:val="Style Heading 3h3Heading 3 - oldLevel 3 HeadH3level_3PIM 3se..."/>
    <w:basedOn w:val="5"/>
    <w:qFormat/>
    <w:uiPriority w:val="0"/>
    <w:pPr>
      <w:tabs>
        <w:tab w:val="left" w:pos="709"/>
      </w:tabs>
      <w:ind w:left="709" w:hanging="709"/>
      <w:jc w:val="both"/>
    </w:pPr>
    <w:rPr>
      <w:sz w:val="32"/>
      <w:szCs w:val="32"/>
    </w:rPr>
  </w:style>
  <w:style w:type="paragraph" w:customStyle="1" w:styleId="173">
    <w:name w:val="正文（首行不缩进）"/>
    <w:basedOn w:val="1"/>
    <w:qFormat/>
    <w:uiPriority w:val="0"/>
    <w:pPr>
      <w:spacing w:line="360" w:lineRule="auto"/>
      <w:jc w:val="left"/>
    </w:pPr>
    <w:rPr>
      <w:sz w:val="21"/>
      <w:szCs w:val="21"/>
    </w:rPr>
  </w:style>
  <w:style w:type="paragraph" w:customStyle="1" w:styleId="174">
    <w:name w:val="xl27"/>
    <w:basedOn w:val="1"/>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cs="宋体"/>
      <w:sz w:val="21"/>
      <w:szCs w:val="21"/>
    </w:rPr>
  </w:style>
  <w:style w:type="paragraph" w:customStyle="1" w:styleId="175">
    <w:name w:val="项目"/>
    <w:basedOn w:val="1"/>
    <w:qFormat/>
    <w:uiPriority w:val="0"/>
    <w:pPr>
      <w:tabs>
        <w:tab w:val="left" w:pos="1280"/>
      </w:tabs>
      <w:spacing w:before="120" w:after="120" w:line="360" w:lineRule="auto"/>
      <w:ind w:left="-7" w:firstLine="567"/>
      <w:jc w:val="left"/>
    </w:pPr>
    <w:rPr>
      <w:rFonts w:ascii="宋体" w:hAnsi="宋体"/>
      <w:sz w:val="24"/>
      <w:szCs w:val="24"/>
    </w:rPr>
  </w:style>
  <w:style w:type="paragraph" w:customStyle="1" w:styleId="176">
    <w:name w:val="关键词"/>
    <w:basedOn w:val="1"/>
    <w:next w:val="1"/>
    <w:qFormat/>
    <w:uiPriority w:val="0"/>
    <w:pPr>
      <w:spacing w:line="360" w:lineRule="auto"/>
    </w:pPr>
    <w:rPr>
      <w:rFonts w:eastAsia="黑体"/>
      <w:sz w:val="20"/>
      <w:szCs w:val="20"/>
    </w:rPr>
  </w:style>
  <w:style w:type="paragraph" w:customStyle="1" w:styleId="177">
    <w:name w:val="附录3"/>
    <w:basedOn w:val="1"/>
    <w:next w:val="1"/>
    <w:qFormat/>
    <w:uiPriority w:val="0"/>
    <w:pPr>
      <w:tabs>
        <w:tab w:val="left" w:pos="851"/>
      </w:tabs>
      <w:ind w:left="425" w:hanging="425"/>
      <w:outlineLvl w:val="2"/>
    </w:pPr>
    <w:rPr>
      <w:rFonts w:eastAsia="黑体"/>
      <w:b/>
      <w:sz w:val="32"/>
      <w:szCs w:val="32"/>
    </w:rPr>
  </w:style>
  <w:style w:type="paragraph" w:customStyle="1" w:styleId="178">
    <w:name w:val="样式 行距: 1.5 倍行距1"/>
    <w:basedOn w:val="1"/>
    <w:qFormat/>
    <w:uiPriority w:val="0"/>
    <w:rPr>
      <w:sz w:val="21"/>
      <w:szCs w:val="21"/>
    </w:rPr>
  </w:style>
  <w:style w:type="paragraph" w:customStyle="1" w:styleId="179">
    <w:name w:val="样式 正文缩进正文（首行缩进两字）表正文正文非缩进特点标题4段1 + 首行缩进:  2 字符"/>
    <w:basedOn w:val="16"/>
    <w:qFormat/>
    <w:uiPriority w:val="0"/>
    <w:pPr>
      <w:ind w:firstLine="480"/>
    </w:pPr>
  </w:style>
  <w:style w:type="paragraph" w:customStyle="1" w:styleId="180">
    <w:name w:val="样式 标题 6第五层条 + 三号 段前: 0.5 行"/>
    <w:basedOn w:val="8"/>
    <w:qFormat/>
    <w:uiPriority w:val="0"/>
    <w:pPr>
      <w:spacing w:before="156"/>
      <w:jc w:val="left"/>
    </w:pPr>
    <w:rPr>
      <w:sz w:val="28"/>
      <w:szCs w:val="28"/>
    </w:rPr>
  </w:style>
  <w:style w:type="paragraph" w:customStyle="1" w:styleId="181">
    <w:name w:val="表头文本"/>
    <w:qFormat/>
    <w:uiPriority w:val="0"/>
    <w:pPr>
      <w:jc w:val="center"/>
    </w:pPr>
    <w:rPr>
      <w:rFonts w:ascii="Arial" w:hAnsi="Arial" w:eastAsia="宋体" w:cs="Arial"/>
      <w:b/>
      <w:color w:val="000000"/>
      <w:sz w:val="21"/>
      <w:szCs w:val="21"/>
      <w:lang w:val="en-US" w:eastAsia="zh-CN" w:bidi="ar-SA"/>
    </w:rPr>
  </w:style>
  <w:style w:type="paragraph" w:customStyle="1" w:styleId="182">
    <w:name w:val="Char Char Char Char Char Char Char Char1 Char Char Char Char"/>
    <w:basedOn w:val="1"/>
    <w:qFormat/>
    <w:uiPriority w:val="0"/>
    <w:pPr>
      <w:spacing w:before="312" w:after="160" w:line="240" w:lineRule="exact"/>
      <w:jc w:val="left"/>
    </w:pPr>
    <w:rPr>
      <w:rFonts w:ascii="Arial" w:hAnsi="Arial" w:cs="Arial"/>
      <w:sz w:val="24"/>
      <w:szCs w:val="24"/>
    </w:rPr>
  </w:style>
  <w:style w:type="paragraph" w:customStyle="1" w:styleId="183">
    <w:name w:val="图片文字"/>
    <w:basedOn w:val="1"/>
    <w:qFormat/>
    <w:uiPriority w:val="0"/>
    <w:pPr>
      <w:spacing w:line="240" w:lineRule="atLeast"/>
      <w:jc w:val="center"/>
    </w:pPr>
    <w:rPr>
      <w:sz w:val="21"/>
      <w:szCs w:val="21"/>
    </w:rPr>
  </w:style>
  <w:style w:type="paragraph" w:customStyle="1" w:styleId="184">
    <w:name w:val="普通正文"/>
    <w:basedOn w:val="1"/>
    <w:qFormat/>
    <w:uiPriority w:val="0"/>
    <w:pPr>
      <w:spacing w:before="120" w:after="120" w:line="360" w:lineRule="auto"/>
      <w:ind w:firstLine="480"/>
      <w:jc w:val="left"/>
    </w:pPr>
    <w:rPr>
      <w:rFonts w:ascii="Arial" w:hAnsi="Arial" w:cs="Arial"/>
      <w:sz w:val="24"/>
      <w:szCs w:val="24"/>
    </w:rPr>
  </w:style>
  <w:style w:type="paragraph" w:customStyle="1" w:styleId="185">
    <w:name w:val="Table Contents"/>
    <w:basedOn w:val="23"/>
    <w:qFormat/>
    <w:uiPriority w:val="0"/>
    <w:pPr>
      <w:jc w:val="left"/>
    </w:pPr>
    <w:rPr>
      <w:rFonts w:ascii="Times New Roman" w:hAnsi="Times New Roman" w:eastAsia="Times New Roman"/>
      <w:sz w:val="24"/>
      <w:szCs w:val="24"/>
    </w:rPr>
  </w:style>
  <w:style w:type="paragraph" w:customStyle="1" w:styleId="186">
    <w:name w:val="Char Char Char Char"/>
    <w:basedOn w:val="1"/>
    <w:qFormat/>
    <w:uiPriority w:val="0"/>
    <w:pPr>
      <w:pageBreakBefore/>
      <w:spacing w:after="160" w:line="240" w:lineRule="exact"/>
      <w:jc w:val="left"/>
    </w:pPr>
    <w:rPr>
      <w:rFonts w:ascii="Verdana" w:hAnsi="Verdana" w:cs="Verdana"/>
      <w:sz w:val="20"/>
      <w:szCs w:val="20"/>
      <w:lang w:eastAsia="en-US"/>
    </w:rPr>
  </w:style>
  <w:style w:type="paragraph" w:customStyle="1" w:styleId="187">
    <w:name w:val="Note"/>
    <w:basedOn w:val="1"/>
    <w:qFormat/>
    <w:uiPriority w:val="0"/>
    <w:pPr>
      <w:pBdr>
        <w:top w:val="single" w:color="000000" w:sz="12" w:space="3"/>
        <w:bottom w:val="single" w:color="000000" w:sz="12" w:space="3"/>
      </w:pBdr>
      <w:spacing w:line="360" w:lineRule="auto"/>
    </w:pPr>
    <w:rPr>
      <w:sz w:val="24"/>
      <w:szCs w:val="24"/>
    </w:rPr>
  </w:style>
  <w:style w:type="paragraph" w:customStyle="1" w:styleId="188">
    <w:name w:val="xl23"/>
    <w:basedOn w:val="1"/>
    <w:qFormat/>
    <w:uiPriority w:val="0"/>
    <w:pPr>
      <w:spacing w:before="100" w:beforeAutospacing="1" w:after="100" w:afterAutospacing="1" w:line="360" w:lineRule="auto"/>
    </w:pPr>
    <w:rPr>
      <w:sz w:val="24"/>
      <w:szCs w:val="24"/>
    </w:rPr>
  </w:style>
  <w:style w:type="paragraph" w:customStyle="1" w:styleId="189">
    <w:name w:val="00"/>
    <w:basedOn w:val="1"/>
    <w:qFormat/>
    <w:uiPriority w:val="0"/>
    <w:pPr>
      <w:jc w:val="left"/>
    </w:pPr>
    <w:rPr>
      <w:rFonts w:ascii="黑体" w:hAnsi="黑体" w:eastAsia="黑体"/>
      <w:b/>
      <w:sz w:val="20"/>
      <w:szCs w:val="20"/>
    </w:rPr>
  </w:style>
  <w:style w:type="paragraph" w:customStyle="1" w:styleId="190">
    <w:name w:val="Table Text Char Char Char"/>
    <w:qFormat/>
    <w:uiPriority w:val="0"/>
    <w:pPr>
      <w:spacing w:before="80" w:after="80"/>
    </w:pPr>
    <w:rPr>
      <w:rFonts w:ascii="Arial" w:hAnsi="Arial" w:eastAsia="宋体" w:cs="Arial"/>
      <w:color w:val="000000"/>
      <w:sz w:val="18"/>
      <w:szCs w:val="18"/>
      <w:lang w:val="en-US" w:eastAsia="zh-CN" w:bidi="ar-SA"/>
    </w:rPr>
  </w:style>
  <w:style w:type="paragraph" w:customStyle="1" w:styleId="191">
    <w:name w:val="样式 样式 正文首行缩进 2 + 左  0 字符 + 首行缩进:  2.57 字符"/>
    <w:basedOn w:val="1"/>
    <w:next w:val="1"/>
    <w:qFormat/>
    <w:uiPriority w:val="0"/>
    <w:pPr>
      <w:spacing w:after="120"/>
      <w:ind w:firstLine="540"/>
    </w:pPr>
    <w:rPr>
      <w:sz w:val="21"/>
      <w:szCs w:val="21"/>
    </w:rPr>
  </w:style>
  <w:style w:type="paragraph" w:customStyle="1" w:styleId="192">
    <w:name w:val="Char Char Char Char Char Char Char Char Char Char Char Char Char"/>
    <w:basedOn w:val="1"/>
    <w:qFormat/>
    <w:uiPriority w:val="0"/>
    <w:pPr>
      <w:spacing w:after="160" w:line="240" w:lineRule="exact"/>
      <w:jc w:val="left"/>
    </w:pPr>
    <w:rPr>
      <w:rFonts w:ascii="Verdana" w:hAnsi="Verdana" w:eastAsia="仿宋" w:cs="Verdana"/>
      <w:sz w:val="24"/>
      <w:szCs w:val="24"/>
      <w:lang w:eastAsia="en-US"/>
    </w:rPr>
  </w:style>
  <w:style w:type="paragraph" w:customStyle="1" w:styleId="193">
    <w:name w:val="图例"/>
    <w:basedOn w:val="1"/>
    <w:qFormat/>
    <w:uiPriority w:val="0"/>
    <w:pPr>
      <w:spacing w:before="120" w:after="120" w:line="360" w:lineRule="auto"/>
      <w:jc w:val="center"/>
    </w:pPr>
    <w:rPr>
      <w:rFonts w:eastAsia="仿宋"/>
      <w:b/>
      <w:sz w:val="24"/>
      <w:szCs w:val="24"/>
    </w:rPr>
  </w:style>
  <w:style w:type="paragraph" w:customStyle="1" w:styleId="194">
    <w:name w:val="Title - Revision"/>
    <w:basedOn w:val="54"/>
    <w:qFormat/>
    <w:uiPriority w:val="0"/>
    <w:pPr>
      <w:spacing w:before="720"/>
    </w:pPr>
  </w:style>
  <w:style w:type="paragraph" w:customStyle="1" w:styleId="195">
    <w:name w:val="Char Char1"/>
    <w:basedOn w:val="1"/>
    <w:qFormat/>
    <w:uiPriority w:val="0"/>
    <w:pPr>
      <w:spacing w:after="160" w:line="240" w:lineRule="exact"/>
      <w:jc w:val="left"/>
    </w:pPr>
    <w:rPr>
      <w:rFonts w:ascii="Verdana" w:hAnsi="Verdana" w:cs="Verdana"/>
      <w:sz w:val="20"/>
      <w:szCs w:val="20"/>
      <w:lang w:eastAsia="en-US"/>
    </w:rPr>
  </w:style>
  <w:style w:type="paragraph" w:customStyle="1" w:styleId="196">
    <w:name w:val="二级列表"/>
    <w:basedOn w:val="118"/>
    <w:next w:val="118"/>
    <w:qFormat/>
    <w:uiPriority w:val="0"/>
    <w:pPr>
      <w:tabs>
        <w:tab w:val="left" w:pos="2120"/>
      </w:tabs>
      <w:ind w:firstLine="0"/>
    </w:pPr>
    <w:rPr>
      <w:b/>
    </w:rPr>
  </w:style>
  <w:style w:type="paragraph" w:customStyle="1" w:styleId="197">
    <w:name w:val="Item Step in Table"/>
    <w:qFormat/>
    <w:uiPriority w:val="0"/>
    <w:pPr>
      <w:tabs>
        <w:tab w:val="left" w:pos="397"/>
      </w:tabs>
      <w:spacing w:before="40" w:after="40"/>
      <w:ind w:left="397" w:hanging="397"/>
      <w:jc w:val="both"/>
    </w:pPr>
    <w:rPr>
      <w:rFonts w:ascii="Arial" w:hAnsi="Arial" w:eastAsia="宋体" w:cs="Arial"/>
      <w:color w:val="000000"/>
      <w:sz w:val="18"/>
      <w:szCs w:val="18"/>
      <w:lang w:val="en-US" w:eastAsia="zh-CN" w:bidi="ar-SA"/>
    </w:rPr>
  </w:style>
  <w:style w:type="paragraph" w:customStyle="1" w:styleId="198">
    <w:name w:val="正文1"/>
    <w:basedOn w:val="1"/>
    <w:qFormat/>
    <w:uiPriority w:val="0"/>
    <w:pPr>
      <w:spacing w:line="300" w:lineRule="auto"/>
      <w:ind w:firstLine="200"/>
    </w:pPr>
    <w:rPr>
      <w:sz w:val="24"/>
      <w:szCs w:val="24"/>
    </w:rPr>
  </w:style>
  <w:style w:type="paragraph" w:customStyle="1" w:styleId="199">
    <w:name w:val="Table Text"/>
    <w:qFormat/>
    <w:uiPriority w:val="0"/>
    <w:pPr>
      <w:spacing w:before="80" w:after="80"/>
    </w:pPr>
    <w:rPr>
      <w:rFonts w:ascii="Arial" w:hAnsi="Arial" w:eastAsia="宋体" w:cs="Arial"/>
      <w:color w:val="000000"/>
      <w:sz w:val="18"/>
      <w:szCs w:val="18"/>
      <w:lang w:val="en-US" w:eastAsia="zh-CN" w:bidi="ar-SA"/>
    </w:rPr>
  </w:style>
  <w:style w:type="paragraph" w:customStyle="1" w:styleId="200">
    <w:name w:val="AA Numbering"/>
    <w:basedOn w:val="1"/>
    <w:qFormat/>
    <w:uiPriority w:val="0"/>
    <w:pPr>
      <w:tabs>
        <w:tab w:val="left" w:pos="1134"/>
        <w:tab w:val="left" w:pos="1280"/>
      </w:tabs>
      <w:spacing w:line="280" w:lineRule="atLeast"/>
      <w:jc w:val="left"/>
    </w:pPr>
    <w:rPr>
      <w:rFonts w:eastAsia="PMingLiU"/>
      <w:sz w:val="24"/>
      <w:szCs w:val="24"/>
      <w:lang w:eastAsia="zh-TW"/>
    </w:rPr>
  </w:style>
  <w:style w:type="paragraph" w:customStyle="1" w:styleId="201">
    <w:name w:val="Char Char Char Char Char Char Char1"/>
    <w:basedOn w:val="17"/>
    <w:qFormat/>
    <w:uiPriority w:val="0"/>
    <w:rPr>
      <w:rFonts w:ascii="宋体" w:hAnsi="宋体" w:cs="Tahoma"/>
    </w:rPr>
  </w:style>
  <w:style w:type="paragraph" w:customStyle="1" w:styleId="202">
    <w:name w:val="标书正文:  0.74 厘米"/>
    <w:basedOn w:val="1"/>
    <w:qFormat/>
    <w:uiPriority w:val="0"/>
    <w:pPr>
      <w:spacing w:line="360" w:lineRule="auto"/>
      <w:ind w:firstLine="420"/>
    </w:pPr>
    <w:rPr>
      <w:sz w:val="24"/>
      <w:szCs w:val="24"/>
    </w:rPr>
  </w:style>
  <w:style w:type="paragraph" w:customStyle="1" w:styleId="203">
    <w:name w:val="默认段落字体 Para Char Char Char Char Char Char Char"/>
    <w:basedOn w:val="1"/>
    <w:qFormat/>
    <w:uiPriority w:val="0"/>
    <w:rPr>
      <w:rFonts w:ascii="Tahoma" w:hAnsi="Tahoma" w:cs="Tahoma"/>
      <w:sz w:val="24"/>
      <w:szCs w:val="24"/>
    </w:rPr>
  </w:style>
  <w:style w:type="paragraph" w:customStyle="1" w:styleId="204">
    <w:name w:val="文档正文 Char Char Char Char Char"/>
    <w:basedOn w:val="1"/>
    <w:qFormat/>
    <w:uiPriority w:val="0"/>
    <w:pPr>
      <w:spacing w:line="440" w:lineRule="exact"/>
      <w:ind w:firstLine="420"/>
    </w:pPr>
    <w:rPr>
      <w:rFonts w:ascii="Arial Narrow" w:hAnsi="Arial Narrow" w:cs="Arial Narrow"/>
      <w:sz w:val="24"/>
      <w:szCs w:val="24"/>
    </w:rPr>
  </w:style>
  <w:style w:type="paragraph" w:customStyle="1" w:styleId="205">
    <w:name w:val="内容标题"/>
    <w:basedOn w:val="17"/>
    <w:qFormat/>
    <w:uiPriority w:val="0"/>
    <w:rPr>
      <w:rFonts w:ascii="Tahoma" w:hAnsi="Tahoma" w:cs="Tahoma"/>
      <w:sz w:val="24"/>
      <w:szCs w:val="24"/>
    </w:rPr>
  </w:style>
  <w:style w:type="paragraph" w:customStyle="1" w:styleId="206">
    <w:name w:val="Item List"/>
    <w:qFormat/>
    <w:uiPriority w:val="0"/>
    <w:pPr>
      <w:tabs>
        <w:tab w:val="left" w:pos="1644"/>
      </w:tabs>
      <w:spacing w:line="300" w:lineRule="auto"/>
      <w:ind w:left="1644" w:hanging="510"/>
      <w:jc w:val="both"/>
    </w:pPr>
    <w:rPr>
      <w:rFonts w:ascii="Arial" w:hAnsi="Arial" w:eastAsia="宋体" w:cs="Arial"/>
      <w:color w:val="000000"/>
      <w:sz w:val="21"/>
      <w:szCs w:val="21"/>
      <w:lang w:val="en-US" w:eastAsia="zh-CN" w:bidi="ar-SA"/>
    </w:rPr>
  </w:style>
  <w:style w:type="paragraph" w:customStyle="1" w:styleId="207">
    <w:name w:val="文本框样式1"/>
    <w:basedOn w:val="1"/>
    <w:qFormat/>
    <w:uiPriority w:val="0"/>
    <w:pPr>
      <w:spacing w:before="60" w:line="180" w:lineRule="exact"/>
      <w:jc w:val="center"/>
    </w:pPr>
    <w:rPr>
      <w:sz w:val="21"/>
      <w:szCs w:val="21"/>
    </w:rPr>
  </w:style>
  <w:style w:type="paragraph" w:customStyle="1" w:styleId="208">
    <w:name w:val="表格内文字"/>
    <w:basedOn w:val="31"/>
    <w:qFormat/>
    <w:uiPriority w:val="0"/>
    <w:pPr>
      <w:spacing w:line="240" w:lineRule="auto"/>
    </w:pPr>
    <w:rPr>
      <w:lang w:val="en-GB"/>
    </w:rPr>
  </w:style>
  <w:style w:type="paragraph" w:customStyle="1" w:styleId="209">
    <w:name w:val="标题无"/>
    <w:basedOn w:val="1"/>
    <w:qFormat/>
    <w:uiPriority w:val="0"/>
    <w:pPr>
      <w:spacing w:line="360" w:lineRule="auto"/>
    </w:pPr>
    <w:rPr>
      <w:sz w:val="24"/>
      <w:szCs w:val="24"/>
    </w:rPr>
  </w:style>
  <w:style w:type="paragraph" w:customStyle="1" w:styleId="210">
    <w:name w:val="tabletext"/>
    <w:basedOn w:val="1"/>
    <w:qFormat/>
    <w:uiPriority w:val="0"/>
    <w:pPr>
      <w:spacing w:before="100" w:beforeAutospacing="1" w:after="100" w:afterAutospacing="1"/>
      <w:jc w:val="left"/>
    </w:pPr>
    <w:rPr>
      <w:rFonts w:ascii="宋体" w:hAnsi="宋体" w:cs="宋体"/>
      <w:sz w:val="24"/>
      <w:szCs w:val="24"/>
    </w:rPr>
  </w:style>
  <w:style w:type="paragraph" w:customStyle="1" w:styleId="211">
    <w:name w:val="列表项目"/>
    <w:basedOn w:val="1"/>
    <w:qFormat/>
    <w:uiPriority w:val="0"/>
    <w:pPr>
      <w:tabs>
        <w:tab w:val="left" w:pos="420"/>
      </w:tabs>
      <w:spacing w:line="288" w:lineRule="auto"/>
      <w:ind w:left="840" w:hanging="420"/>
    </w:pPr>
    <w:rPr>
      <w:sz w:val="21"/>
      <w:szCs w:val="21"/>
    </w:rPr>
  </w:style>
  <w:style w:type="paragraph" w:customStyle="1" w:styleId="212">
    <w:name w:val="_"/>
    <w:basedOn w:val="1"/>
    <w:qFormat/>
    <w:uiPriority w:val="0"/>
    <w:pPr>
      <w:spacing w:line="360" w:lineRule="auto"/>
      <w:ind w:left="480" w:firstLine="200"/>
    </w:pPr>
    <w:rPr>
      <w:sz w:val="24"/>
      <w:szCs w:val="24"/>
    </w:rPr>
  </w:style>
  <w:style w:type="paragraph" w:customStyle="1" w:styleId="213">
    <w:name w:val="1.正文"/>
    <w:basedOn w:val="1"/>
    <w:qFormat/>
    <w:uiPriority w:val="0"/>
    <w:pPr>
      <w:spacing w:line="360" w:lineRule="auto"/>
      <w:ind w:left="540" w:firstLine="540"/>
    </w:pPr>
    <w:rPr>
      <w:sz w:val="24"/>
      <w:szCs w:val="24"/>
    </w:rPr>
  </w:style>
  <w:style w:type="paragraph" w:customStyle="1" w:styleId="214">
    <w:name w:val="摘要"/>
    <w:basedOn w:val="1"/>
    <w:next w:val="4"/>
    <w:qFormat/>
    <w:uiPriority w:val="0"/>
    <w:pPr>
      <w:spacing w:line="360" w:lineRule="auto"/>
    </w:pPr>
    <w:rPr>
      <w:rFonts w:eastAsia="黑体"/>
      <w:sz w:val="20"/>
      <w:szCs w:val="20"/>
    </w:rPr>
  </w:style>
  <w:style w:type="paragraph" w:customStyle="1" w:styleId="215">
    <w:name w:val="操作步骤"/>
    <w:basedOn w:val="1"/>
    <w:qFormat/>
    <w:uiPriority w:val="0"/>
    <w:pPr>
      <w:tabs>
        <w:tab w:val="left" w:pos="425"/>
      </w:tabs>
      <w:spacing w:line="40" w:lineRule="atLeast"/>
      <w:ind w:left="425" w:hanging="425"/>
    </w:pPr>
    <w:rPr>
      <w:rFonts w:ascii="昆仑楷体" w:hAnsi="昆仑楷体" w:eastAsia="楷体"/>
      <w:sz w:val="21"/>
      <w:szCs w:val="21"/>
    </w:rPr>
  </w:style>
  <w:style w:type="paragraph" w:customStyle="1" w:styleId="216">
    <w:name w:val="标准正文"/>
    <w:basedOn w:val="24"/>
    <w:qFormat/>
    <w:uiPriority w:val="0"/>
    <w:pPr>
      <w:spacing w:before="60" w:after="60" w:line="360" w:lineRule="auto"/>
      <w:ind w:left="0" w:firstLine="482"/>
    </w:pPr>
    <w:rPr>
      <w:rFonts w:ascii="Arial" w:hAnsi="Arial" w:cs="Arial"/>
      <w:sz w:val="24"/>
      <w:szCs w:val="24"/>
    </w:rPr>
  </w:style>
  <w:style w:type="paragraph" w:customStyle="1" w:styleId="217">
    <w:name w:val="xl53"/>
    <w:basedOn w:val="1"/>
    <w:qFormat/>
    <w:uiPriority w:val="0"/>
    <w:pPr>
      <w:pBdr>
        <w:left w:val="single" w:color="000000" w:sz="4" w:space="0"/>
        <w:bottom w:val="single" w:color="000000" w:sz="4" w:space="0"/>
      </w:pBdr>
      <w:spacing w:before="100" w:beforeAutospacing="1" w:after="100" w:afterAutospacing="1"/>
      <w:jc w:val="center"/>
    </w:pPr>
    <w:rPr>
      <w:rFonts w:ascii="宋体" w:hAnsi="宋体" w:cs="宋体"/>
      <w:sz w:val="24"/>
      <w:szCs w:val="24"/>
    </w:rPr>
  </w:style>
  <w:style w:type="paragraph" w:customStyle="1" w:styleId="218">
    <w:name w:val="没有缩进（为图形使用）"/>
    <w:basedOn w:val="1"/>
    <w:qFormat/>
    <w:uiPriority w:val="0"/>
    <w:pPr>
      <w:spacing w:before="120" w:after="120" w:line="360" w:lineRule="auto"/>
    </w:pPr>
    <w:rPr>
      <w:sz w:val="24"/>
      <w:szCs w:val="24"/>
    </w:rPr>
  </w:style>
  <w:style w:type="paragraph" w:customStyle="1" w:styleId="219">
    <w:name w:val="content"/>
    <w:basedOn w:val="1"/>
    <w:qFormat/>
    <w:uiPriority w:val="0"/>
    <w:pPr>
      <w:spacing w:before="100" w:beforeAutospacing="1" w:after="100" w:afterAutospacing="1" w:line="280" w:lineRule="atLeast"/>
      <w:ind w:firstLine="375"/>
      <w:jc w:val="left"/>
    </w:pPr>
    <w:rPr>
      <w:rFonts w:ascii="宋体" w:hAnsi="宋体" w:cs="宋体"/>
      <w:sz w:val="18"/>
      <w:szCs w:val="18"/>
    </w:rPr>
  </w:style>
  <w:style w:type="paragraph" w:customStyle="1" w:styleId="220">
    <w:name w:val="Char2"/>
    <w:basedOn w:val="1"/>
    <w:qFormat/>
    <w:uiPriority w:val="0"/>
    <w:pPr>
      <w:spacing w:line="400" w:lineRule="exact"/>
      <w:jc w:val="center"/>
    </w:pPr>
    <w:rPr>
      <w:sz w:val="24"/>
      <w:szCs w:val="24"/>
    </w:rPr>
  </w:style>
  <w:style w:type="paragraph" w:customStyle="1" w:styleId="221">
    <w:name w:val="正文表格"/>
    <w:basedOn w:val="1"/>
    <w:qFormat/>
    <w:uiPriority w:val="0"/>
    <w:pPr>
      <w:spacing w:before="40" w:after="40"/>
    </w:pPr>
    <w:rPr>
      <w:sz w:val="24"/>
      <w:szCs w:val="24"/>
    </w:rPr>
  </w:style>
  <w:style w:type="paragraph" w:customStyle="1" w:styleId="222">
    <w:name w:val="可研正文"/>
    <w:basedOn w:val="23"/>
    <w:qFormat/>
    <w:uiPriority w:val="0"/>
    <w:pPr>
      <w:spacing w:line="440" w:lineRule="exact"/>
      <w:ind w:firstLine="567"/>
    </w:pPr>
    <w:rPr>
      <w:sz w:val="28"/>
      <w:szCs w:val="28"/>
    </w:rPr>
  </w:style>
  <w:style w:type="paragraph" w:customStyle="1" w:styleId="223">
    <w:name w:val="首行缩进 1"/>
    <w:basedOn w:val="1"/>
    <w:qFormat/>
    <w:uiPriority w:val="0"/>
    <w:pPr>
      <w:spacing w:after="120" w:line="360" w:lineRule="auto"/>
      <w:ind w:firstLine="200"/>
    </w:pPr>
    <w:rPr>
      <w:sz w:val="24"/>
      <w:szCs w:val="24"/>
    </w:rPr>
  </w:style>
  <w:style w:type="paragraph" w:customStyle="1" w:styleId="224">
    <w:name w:val="Char"/>
    <w:basedOn w:val="1"/>
    <w:qFormat/>
    <w:uiPriority w:val="0"/>
    <w:pPr>
      <w:spacing w:line="240" w:lineRule="atLeast"/>
      <w:ind w:left="420" w:firstLine="420"/>
    </w:pPr>
    <w:rPr>
      <w:sz w:val="21"/>
      <w:szCs w:val="21"/>
    </w:rPr>
  </w:style>
  <w:style w:type="paragraph" w:customStyle="1" w:styleId="225">
    <w:name w:val="È±Ê¡ÎÄ±¾"/>
    <w:basedOn w:val="1"/>
    <w:qFormat/>
    <w:uiPriority w:val="0"/>
    <w:pPr>
      <w:jc w:val="left"/>
    </w:pPr>
    <w:rPr>
      <w:sz w:val="24"/>
      <w:szCs w:val="24"/>
    </w:rPr>
  </w:style>
  <w:style w:type="paragraph" w:customStyle="1" w:styleId="226">
    <w:name w:val="Char Char1 Char Char Char Char Char Char Char Char"/>
    <w:basedOn w:val="1"/>
    <w:qFormat/>
    <w:uiPriority w:val="0"/>
    <w:pPr>
      <w:spacing w:after="160" w:line="240" w:lineRule="exact"/>
      <w:jc w:val="left"/>
    </w:pPr>
    <w:rPr>
      <w:rFonts w:ascii="Verdana" w:hAnsi="Verdana" w:cs="Verdana"/>
      <w:sz w:val="20"/>
      <w:szCs w:val="20"/>
      <w:lang w:eastAsia="en-US"/>
    </w:rPr>
  </w:style>
  <w:style w:type="paragraph" w:customStyle="1" w:styleId="227">
    <w:name w:val="样式 标题 1章标题Heading 0Section HeadPIM 1H1h11st levell11H1..."/>
    <w:basedOn w:val="3"/>
    <w:qFormat/>
    <w:uiPriority w:val="0"/>
    <w:pPr>
      <w:pageBreakBefore/>
      <w:tabs>
        <w:tab w:val="left" w:pos="432"/>
        <w:tab w:val="clear" w:pos="3360"/>
      </w:tabs>
      <w:spacing w:before="340" w:after="330" w:line="578" w:lineRule="atLeast"/>
      <w:jc w:val="both"/>
    </w:pPr>
    <w:rPr>
      <w:rFonts w:ascii="宋体" w:hAnsi="宋体" w:cs="宋体"/>
      <w:b/>
      <w:sz w:val="36"/>
      <w:szCs w:val="36"/>
    </w:rPr>
  </w:style>
  <w:style w:type="character" w:customStyle="1" w:styleId="228">
    <w:name w:val="_Style 227"/>
    <w:semiHidden/>
    <w:unhideWhenUsed/>
    <w:qFormat/>
    <w:uiPriority w:val="99"/>
    <w:rPr>
      <w:color w:val="605E5C"/>
      <w:shd w:val="clear" w:color="auto" w:fill="E1DFDD"/>
    </w:rPr>
  </w:style>
  <w:style w:type="character" w:customStyle="1" w:styleId="229">
    <w:name w:val="正文文本 Char"/>
    <w:qFormat/>
    <w:uiPriority w:val="99"/>
    <w:rPr>
      <w:rFonts w:ascii="仿宋_GB2312" w:hAnsi="仿宋_GB2312" w:eastAsia="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19375</Words>
  <Characters>20232</Characters>
  <Lines>168</Lines>
  <Paragraphs>47</Paragraphs>
  <TotalTime>9</TotalTime>
  <ScaleCrop>false</ScaleCrop>
  <LinksUpToDate>false</LinksUpToDate>
  <CharactersWithSpaces>21781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2021-11-08T09:52:00Z</dcterms:created>
  <dc:creator>admin</dc:creator>
  <cp:lastModifiedBy>QJH</cp:lastModifiedBy>
  <cp:lastPrinted>2021-12-17T08:25:00Z</cp:lastPrinted>
  <dcterms:modified xsi:type="dcterms:W3CDTF">2022-05-23T09:11:41Z</dcterms:modified>
  <dc:title>货物</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D060EE05920B4E269F6540DB375DFACB</vt:lpwstr>
  </property>
</Properties>
</file>